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6BA04B61" w:rsidR="00791D26" w:rsidRPr="00B778BA" w:rsidRDefault="00333C94" w:rsidP="00333C94">
      <w:pPr>
        <w:spacing w:line="276" w:lineRule="auto"/>
        <w:ind w:right="49"/>
        <w:jc w:val="both"/>
        <w:rPr>
          <w:rFonts w:ascii="Montserrat" w:hAnsi="Montserrat"/>
          <w:sz w:val="23"/>
          <w:szCs w:val="23"/>
        </w:rPr>
      </w:pPr>
      <w:r w:rsidRPr="00B778BA">
        <w:rPr>
          <w:rFonts w:ascii="Montserrat" w:hAnsi="Montserrat"/>
          <w:noProof/>
          <w:sz w:val="23"/>
          <w:szCs w:val="23"/>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B778BA">
        <w:rPr>
          <w:rFonts w:ascii="Montserrat" w:hAnsi="Montserrat"/>
          <w:sz w:val="23"/>
          <w:szCs w:val="23"/>
        </w:rPr>
        <w:t>AC</w:t>
      </w:r>
      <w:r w:rsidR="00791D26" w:rsidRPr="00B778BA">
        <w:rPr>
          <w:rFonts w:ascii="Montserrat" w:hAnsi="Montserrat"/>
          <w:sz w:val="23"/>
          <w:szCs w:val="23"/>
        </w:rPr>
        <w:t xml:space="preserve">TA DE LA </w:t>
      </w:r>
      <w:r w:rsidR="00F3756A">
        <w:rPr>
          <w:rFonts w:ascii="Montserrat" w:hAnsi="Montserrat"/>
          <w:sz w:val="23"/>
          <w:szCs w:val="23"/>
        </w:rPr>
        <w:t>QUINTA</w:t>
      </w:r>
      <w:r w:rsidR="00791D26" w:rsidRPr="00B778BA">
        <w:rPr>
          <w:rFonts w:ascii="Montserrat" w:hAnsi="Montserrat"/>
          <w:sz w:val="23"/>
          <w:szCs w:val="23"/>
        </w:rPr>
        <w:t xml:space="preserve"> SESIÓN </w:t>
      </w:r>
      <w:r w:rsidR="00B2101E" w:rsidRPr="00B778BA">
        <w:rPr>
          <w:rFonts w:ascii="Montserrat" w:hAnsi="Montserrat"/>
          <w:sz w:val="23"/>
          <w:szCs w:val="23"/>
        </w:rPr>
        <w:t>EXTRA</w:t>
      </w:r>
      <w:r w:rsidR="00791D26" w:rsidRPr="00B778BA">
        <w:rPr>
          <w:rFonts w:ascii="Montserrat" w:hAnsi="Montserrat"/>
          <w:sz w:val="23"/>
          <w:szCs w:val="23"/>
        </w:rPr>
        <w:t>ORDINARIA DEL COMITÉ DE TRANSPARENCIA DEL INSTITUTO NACIONAL DE CIENCIAS MÉDICAS Y NUTRICIÓN SALVADOR ZUBIRÁN.</w:t>
      </w:r>
    </w:p>
    <w:p w14:paraId="4187CA21" w14:textId="52C8E9E4" w:rsidR="00791D26" w:rsidRPr="00B778BA" w:rsidRDefault="00791D26" w:rsidP="00791D26">
      <w:pPr>
        <w:spacing w:line="276" w:lineRule="auto"/>
        <w:ind w:right="49"/>
        <w:jc w:val="both"/>
        <w:rPr>
          <w:rFonts w:ascii="Montserrat" w:hAnsi="Montserrat"/>
          <w:sz w:val="23"/>
          <w:szCs w:val="23"/>
        </w:rPr>
      </w:pPr>
      <w:r w:rsidRPr="00B778BA">
        <w:rPr>
          <w:rFonts w:ascii="Montserrat" w:hAnsi="Montserrat"/>
          <w:sz w:val="23"/>
          <w:szCs w:val="23"/>
        </w:rPr>
        <w:t xml:space="preserve">En la Ciudad de México, con fecha </w:t>
      </w:r>
      <w:r w:rsidR="00F3756A">
        <w:rPr>
          <w:rFonts w:ascii="Montserrat" w:hAnsi="Montserrat"/>
          <w:sz w:val="23"/>
          <w:szCs w:val="23"/>
        </w:rPr>
        <w:t>diez</w:t>
      </w:r>
      <w:r w:rsidRPr="00B778BA">
        <w:rPr>
          <w:rFonts w:ascii="Montserrat" w:hAnsi="Montserrat"/>
          <w:sz w:val="23"/>
          <w:szCs w:val="23"/>
        </w:rPr>
        <w:t xml:space="preserve"> de </w:t>
      </w:r>
      <w:r w:rsidR="00564F78" w:rsidRPr="00B778BA">
        <w:rPr>
          <w:rFonts w:ascii="Montserrat" w:hAnsi="Montserrat"/>
          <w:sz w:val="23"/>
          <w:szCs w:val="23"/>
        </w:rPr>
        <w:t>marzo</w:t>
      </w:r>
      <w:r w:rsidRPr="00B778BA">
        <w:rPr>
          <w:rFonts w:ascii="Montserrat" w:hAnsi="Montserrat"/>
          <w:sz w:val="23"/>
          <w:szCs w:val="23"/>
        </w:rPr>
        <w:t xml:space="preserve"> de </w:t>
      </w:r>
      <w:r w:rsidR="00B2101E" w:rsidRPr="00B778BA">
        <w:rPr>
          <w:rFonts w:ascii="Montserrat" w:hAnsi="Montserrat"/>
          <w:sz w:val="23"/>
          <w:szCs w:val="23"/>
        </w:rPr>
        <w:t>dos mil veintiuno</w:t>
      </w:r>
      <w:r w:rsidRPr="00B778BA">
        <w:rPr>
          <w:rFonts w:ascii="Montserrat" w:hAnsi="Montserrat"/>
          <w:sz w:val="23"/>
          <w:szCs w:val="23"/>
        </w:rPr>
        <w:t xml:space="preserve">, siendo las </w:t>
      </w:r>
      <w:r w:rsidR="00B2101E" w:rsidRPr="00B778BA">
        <w:rPr>
          <w:rFonts w:ascii="Montserrat" w:hAnsi="Montserrat"/>
          <w:sz w:val="23"/>
          <w:szCs w:val="23"/>
        </w:rPr>
        <w:t>1</w:t>
      </w:r>
      <w:r w:rsidR="00564F78" w:rsidRPr="00B778BA">
        <w:rPr>
          <w:rFonts w:ascii="Montserrat" w:hAnsi="Montserrat"/>
          <w:sz w:val="23"/>
          <w:szCs w:val="23"/>
        </w:rPr>
        <w:t>0</w:t>
      </w:r>
      <w:r w:rsidR="00B2101E" w:rsidRPr="00B778BA">
        <w:rPr>
          <w:rFonts w:ascii="Montserrat" w:hAnsi="Montserrat"/>
          <w:sz w:val="23"/>
          <w:szCs w:val="23"/>
        </w:rPr>
        <w:t xml:space="preserve">:00 </w:t>
      </w:r>
      <w:r w:rsidRPr="00B778BA">
        <w:rPr>
          <w:rFonts w:ascii="Montserrat" w:hAnsi="Montserrat"/>
          <w:sz w:val="23"/>
          <w:szCs w:val="23"/>
        </w:rPr>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B778BA">
        <w:rPr>
          <w:rFonts w:ascii="Montserrat" w:hAnsi="Montserrat"/>
          <w:sz w:val="23"/>
          <w:szCs w:val="23"/>
        </w:rPr>
        <w:t xml:space="preserve"> el Titular del Órgano Interno de Control en este Instituto, Lcdo. Luis Antonio Rodríguez </w:t>
      </w:r>
      <w:proofErr w:type="spellStart"/>
      <w:r w:rsidR="00B90BF5" w:rsidRPr="00B778BA">
        <w:rPr>
          <w:rFonts w:ascii="Montserrat" w:hAnsi="Montserrat"/>
          <w:sz w:val="23"/>
          <w:szCs w:val="23"/>
        </w:rPr>
        <w:t>Rodríguez</w:t>
      </w:r>
      <w:proofErr w:type="spellEnd"/>
      <w:r w:rsidR="00B90BF5" w:rsidRPr="00B778BA">
        <w:rPr>
          <w:rFonts w:ascii="Montserrat" w:hAnsi="Montserrat"/>
          <w:sz w:val="23"/>
          <w:szCs w:val="23"/>
        </w:rPr>
        <w:t xml:space="preserve">, la Coordinadora de Archivos Institucionales, </w:t>
      </w:r>
      <w:r w:rsidR="00780EB7" w:rsidRPr="00B778BA">
        <w:rPr>
          <w:rFonts w:ascii="Montserrat" w:hAnsi="Montserrat"/>
          <w:sz w:val="23"/>
          <w:szCs w:val="23"/>
        </w:rPr>
        <w:t>L</w:t>
      </w:r>
      <w:r w:rsidR="00B90BF5" w:rsidRPr="00B778BA">
        <w:rPr>
          <w:rFonts w:ascii="Montserrat" w:hAnsi="Montserrat"/>
          <w:sz w:val="23"/>
          <w:szCs w:val="23"/>
        </w:rPr>
        <w:t>cd</w:t>
      </w:r>
      <w:r w:rsidR="00780EB7" w:rsidRPr="00B778BA">
        <w:rPr>
          <w:rFonts w:ascii="Montserrat" w:hAnsi="Montserrat"/>
          <w:sz w:val="23"/>
          <w:szCs w:val="23"/>
        </w:rPr>
        <w:t>a</w:t>
      </w:r>
      <w:r w:rsidR="00B90BF5" w:rsidRPr="00B778BA">
        <w:rPr>
          <w:rFonts w:ascii="Montserrat" w:hAnsi="Montserrat"/>
          <w:sz w:val="23"/>
          <w:szCs w:val="23"/>
        </w:rPr>
        <w:t xml:space="preserve">. </w:t>
      </w:r>
      <w:r w:rsidR="00780EB7" w:rsidRPr="00B778BA">
        <w:rPr>
          <w:rFonts w:ascii="Montserrat" w:hAnsi="Montserrat"/>
          <w:sz w:val="23"/>
          <w:szCs w:val="23"/>
        </w:rPr>
        <w:t>Erika Desirée Retiz Márquez</w:t>
      </w:r>
      <w:r w:rsidR="00B90BF5" w:rsidRPr="00B778BA">
        <w:rPr>
          <w:rFonts w:ascii="Montserrat" w:hAnsi="Montserrat"/>
          <w:sz w:val="23"/>
          <w:szCs w:val="23"/>
        </w:rPr>
        <w:t xml:space="preserve"> y la Lcda. Belem Rosas De La O, Titular de la Unidad de Transparencia de este Instituto</w:t>
      </w:r>
      <w:r w:rsidRPr="00B778BA">
        <w:rPr>
          <w:rFonts w:ascii="Montserrat" w:hAnsi="Montserrat"/>
          <w:sz w:val="23"/>
          <w:szCs w:val="23"/>
        </w:rPr>
        <w:t>, a fin de llevar a</w:t>
      </w:r>
      <w:r w:rsidR="00B90BF5" w:rsidRPr="00B778BA">
        <w:rPr>
          <w:rFonts w:ascii="Montserrat" w:hAnsi="Montserrat"/>
          <w:sz w:val="23"/>
          <w:szCs w:val="23"/>
        </w:rPr>
        <w:t xml:space="preserve"> cabo la </w:t>
      </w:r>
      <w:r w:rsidR="00F3756A">
        <w:rPr>
          <w:rFonts w:ascii="Montserrat" w:hAnsi="Montserrat"/>
          <w:sz w:val="23"/>
          <w:szCs w:val="23"/>
        </w:rPr>
        <w:t>Quinta</w:t>
      </w:r>
      <w:r w:rsidR="00B90BF5" w:rsidRPr="00B778BA">
        <w:rPr>
          <w:rFonts w:ascii="Montserrat" w:hAnsi="Montserrat"/>
          <w:sz w:val="23"/>
          <w:szCs w:val="23"/>
        </w:rPr>
        <w:t xml:space="preserve"> </w:t>
      </w:r>
      <w:r w:rsidRPr="00B778BA">
        <w:rPr>
          <w:rFonts w:ascii="Montserrat" w:hAnsi="Montserrat"/>
          <w:sz w:val="23"/>
          <w:szCs w:val="23"/>
        </w:rPr>
        <w:t xml:space="preserve">Sesión </w:t>
      </w:r>
      <w:r w:rsidR="00B2101E" w:rsidRPr="00B778BA">
        <w:rPr>
          <w:rFonts w:ascii="Montserrat" w:hAnsi="Montserrat"/>
          <w:sz w:val="23"/>
          <w:szCs w:val="23"/>
        </w:rPr>
        <w:t>Extraordinaria</w:t>
      </w:r>
      <w:r w:rsidRPr="00B778BA">
        <w:rPr>
          <w:rFonts w:ascii="Montserrat" w:hAnsi="Montserrat"/>
          <w:sz w:val="23"/>
          <w:szCs w:val="23"/>
        </w:rPr>
        <w:t xml:space="preserve"> del Comité de Transparencia:</w:t>
      </w:r>
    </w:p>
    <w:tbl>
      <w:tblPr>
        <w:tblW w:w="100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gridCol w:w="26"/>
      </w:tblGrid>
      <w:tr w:rsidR="00791D26" w:rsidRPr="00B778BA" w14:paraId="003F9BC7" w14:textId="77777777" w:rsidTr="006C1FC1">
        <w:trPr>
          <w:gridAfter w:val="1"/>
          <w:wAfter w:w="26" w:type="dxa"/>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B778BA" w:rsidRDefault="00791D26" w:rsidP="00F31CFE">
            <w:pPr>
              <w:ind w:left="-369"/>
              <w:jc w:val="center"/>
              <w:rPr>
                <w:rFonts w:ascii="Montserrat" w:hAnsi="Montserrat"/>
                <w:sz w:val="23"/>
                <w:szCs w:val="23"/>
              </w:rPr>
            </w:pPr>
            <w:r w:rsidRPr="00B778BA">
              <w:rPr>
                <w:rFonts w:ascii="Montserrat" w:hAnsi="Montserrat"/>
                <w:sz w:val="23"/>
                <w:szCs w:val="23"/>
              </w:rPr>
              <w:t xml:space="preserve"> ORDEN DEL DÍA</w:t>
            </w:r>
          </w:p>
        </w:tc>
      </w:tr>
      <w:tr w:rsidR="00791D26" w:rsidRPr="00B778BA" w14:paraId="532DA1FD" w14:textId="77777777" w:rsidTr="006C1FC1">
        <w:trPr>
          <w:gridAfter w:val="1"/>
          <w:wAfter w:w="26" w:type="dxa"/>
          <w:cantSplit/>
          <w:trHeight w:val="257"/>
          <w:jc w:val="center"/>
        </w:trPr>
        <w:tc>
          <w:tcPr>
            <w:tcW w:w="411" w:type="dxa"/>
            <w:shd w:val="clear" w:color="auto" w:fill="BFBFBF"/>
            <w:vAlign w:val="center"/>
          </w:tcPr>
          <w:p w14:paraId="2347BF7E" w14:textId="77777777" w:rsidR="00791D26" w:rsidRPr="00B778BA" w:rsidRDefault="00791D26" w:rsidP="00F31CFE">
            <w:pPr>
              <w:jc w:val="center"/>
              <w:rPr>
                <w:rFonts w:ascii="Montserrat" w:hAnsi="Montserrat"/>
                <w:sz w:val="23"/>
                <w:szCs w:val="23"/>
              </w:rPr>
            </w:pPr>
            <w:r w:rsidRPr="00B778BA">
              <w:rPr>
                <w:rFonts w:ascii="Montserrat" w:hAnsi="Montserrat"/>
                <w:sz w:val="23"/>
                <w:szCs w:val="23"/>
              </w:rPr>
              <w:t>1.</w:t>
            </w:r>
          </w:p>
        </w:tc>
        <w:tc>
          <w:tcPr>
            <w:tcW w:w="9639" w:type="dxa"/>
            <w:gridSpan w:val="3"/>
            <w:vAlign w:val="center"/>
          </w:tcPr>
          <w:p w14:paraId="1289FFF9" w14:textId="77777777" w:rsidR="00791D26" w:rsidRPr="00B778BA" w:rsidRDefault="00791D26" w:rsidP="00F31CFE">
            <w:pPr>
              <w:jc w:val="both"/>
              <w:rPr>
                <w:rFonts w:ascii="Montserrat" w:hAnsi="Montserrat"/>
                <w:sz w:val="23"/>
                <w:szCs w:val="23"/>
              </w:rPr>
            </w:pPr>
            <w:r w:rsidRPr="00B778BA">
              <w:rPr>
                <w:rFonts w:ascii="Montserrat" w:hAnsi="Montserrat"/>
                <w:sz w:val="23"/>
                <w:szCs w:val="23"/>
              </w:rPr>
              <w:t>Lectura y aprobación del orden del día.</w:t>
            </w:r>
          </w:p>
        </w:tc>
      </w:tr>
      <w:tr w:rsidR="00791D26" w:rsidRPr="00B778BA" w14:paraId="11CC88E3" w14:textId="77777777" w:rsidTr="006C1FC1">
        <w:trPr>
          <w:gridAfter w:val="1"/>
          <w:wAfter w:w="26" w:type="dxa"/>
          <w:cantSplit/>
          <w:trHeight w:val="160"/>
          <w:jc w:val="center"/>
        </w:trPr>
        <w:tc>
          <w:tcPr>
            <w:tcW w:w="411" w:type="dxa"/>
            <w:shd w:val="clear" w:color="auto" w:fill="BFBFBF"/>
            <w:vAlign w:val="center"/>
          </w:tcPr>
          <w:p w14:paraId="18AC3909" w14:textId="77777777" w:rsidR="00791D26" w:rsidRPr="00B778BA" w:rsidRDefault="00791D26" w:rsidP="00F31CFE">
            <w:pPr>
              <w:jc w:val="center"/>
              <w:rPr>
                <w:rFonts w:ascii="Montserrat" w:hAnsi="Montserrat"/>
                <w:sz w:val="23"/>
                <w:szCs w:val="23"/>
              </w:rPr>
            </w:pPr>
            <w:r w:rsidRPr="00B778BA">
              <w:rPr>
                <w:rFonts w:ascii="Montserrat" w:hAnsi="Montserrat"/>
                <w:sz w:val="23"/>
                <w:szCs w:val="23"/>
              </w:rPr>
              <w:t>2.</w:t>
            </w:r>
          </w:p>
        </w:tc>
        <w:tc>
          <w:tcPr>
            <w:tcW w:w="9639" w:type="dxa"/>
            <w:gridSpan w:val="3"/>
          </w:tcPr>
          <w:p w14:paraId="2214C4BF" w14:textId="4EBB20E9" w:rsidR="00791D26" w:rsidRPr="00B778BA" w:rsidRDefault="00F3756A" w:rsidP="00192D42">
            <w:pPr>
              <w:jc w:val="both"/>
              <w:rPr>
                <w:rFonts w:ascii="Montserrat" w:hAnsi="Montserrat"/>
                <w:sz w:val="23"/>
                <w:szCs w:val="23"/>
              </w:rPr>
            </w:pPr>
            <w:r w:rsidRPr="005C076C">
              <w:rPr>
                <w:rFonts w:ascii="Montserrat" w:hAnsi="Montserrat" w:cs="Arial"/>
              </w:rPr>
              <w:t xml:space="preserve">Revisión y confirmación de la propuesta de información clasificada como confidencial del Departamento de Infectología, para dar respuesta a la solicitud de información 1222600010221.   </w:t>
            </w:r>
          </w:p>
        </w:tc>
      </w:tr>
      <w:tr w:rsidR="00723B9A" w:rsidRPr="00B778BA" w14:paraId="0856C971" w14:textId="77777777" w:rsidTr="006C1FC1">
        <w:trPr>
          <w:gridAfter w:val="1"/>
          <w:wAfter w:w="26" w:type="dxa"/>
          <w:cantSplit/>
          <w:trHeight w:val="160"/>
          <w:jc w:val="center"/>
        </w:trPr>
        <w:tc>
          <w:tcPr>
            <w:tcW w:w="411" w:type="dxa"/>
            <w:shd w:val="clear" w:color="auto" w:fill="BFBFBF"/>
            <w:vAlign w:val="center"/>
          </w:tcPr>
          <w:p w14:paraId="49F4D140" w14:textId="7850090D" w:rsidR="00723B9A" w:rsidRPr="00B778BA" w:rsidRDefault="00723B9A" w:rsidP="00723B9A">
            <w:pPr>
              <w:jc w:val="center"/>
              <w:rPr>
                <w:rFonts w:ascii="Montserrat" w:hAnsi="Montserrat"/>
                <w:sz w:val="23"/>
                <w:szCs w:val="23"/>
              </w:rPr>
            </w:pPr>
            <w:r w:rsidRPr="00B778BA">
              <w:rPr>
                <w:rFonts w:ascii="Montserrat" w:hAnsi="Montserrat"/>
                <w:sz w:val="23"/>
                <w:szCs w:val="23"/>
              </w:rPr>
              <w:t>3.</w:t>
            </w:r>
          </w:p>
        </w:tc>
        <w:tc>
          <w:tcPr>
            <w:tcW w:w="9639" w:type="dxa"/>
            <w:gridSpan w:val="3"/>
          </w:tcPr>
          <w:p w14:paraId="500C70F8" w14:textId="33C66C59" w:rsidR="00723B9A" w:rsidRPr="00B778BA" w:rsidRDefault="00F3756A" w:rsidP="00723B9A">
            <w:pPr>
              <w:jc w:val="both"/>
              <w:rPr>
                <w:rFonts w:ascii="Montserrat" w:hAnsi="Montserrat"/>
                <w:sz w:val="23"/>
                <w:szCs w:val="23"/>
              </w:rPr>
            </w:pPr>
            <w:r w:rsidRPr="005C076C">
              <w:rPr>
                <w:rFonts w:ascii="Montserrat" w:hAnsi="Montserrat" w:cs="Arial"/>
              </w:rPr>
              <w:t xml:space="preserve">Revisión y confirmación de la propuesta de información clasificada como confidencial del Departamento de Infectología, para dar respuesta a la solicitud de información 1222600011221.   </w:t>
            </w:r>
          </w:p>
        </w:tc>
      </w:tr>
      <w:tr w:rsidR="00F3756A" w:rsidRPr="00B778BA" w14:paraId="5E8F7A7E" w14:textId="77777777" w:rsidTr="00F3756A">
        <w:trPr>
          <w:gridAfter w:val="1"/>
          <w:wAfter w:w="26" w:type="dxa"/>
          <w:cantSplit/>
          <w:trHeight w:val="160"/>
          <w:jc w:val="center"/>
        </w:trPr>
        <w:tc>
          <w:tcPr>
            <w:tcW w:w="411" w:type="dxa"/>
            <w:shd w:val="clear" w:color="auto" w:fill="AEAAAA" w:themeFill="background2" w:themeFillShade="BF"/>
            <w:vAlign w:val="center"/>
          </w:tcPr>
          <w:p w14:paraId="05331947" w14:textId="5F2072B3" w:rsidR="00F3756A" w:rsidRPr="00B778BA" w:rsidRDefault="00F3756A" w:rsidP="00723B9A">
            <w:pPr>
              <w:jc w:val="center"/>
              <w:rPr>
                <w:rFonts w:ascii="Montserrat" w:hAnsi="Montserrat"/>
                <w:sz w:val="23"/>
                <w:szCs w:val="23"/>
              </w:rPr>
            </w:pPr>
            <w:r>
              <w:rPr>
                <w:rFonts w:ascii="Montserrat" w:hAnsi="Montserrat"/>
                <w:sz w:val="23"/>
                <w:szCs w:val="23"/>
              </w:rPr>
              <w:t>4.</w:t>
            </w:r>
          </w:p>
        </w:tc>
        <w:tc>
          <w:tcPr>
            <w:tcW w:w="9639" w:type="dxa"/>
            <w:gridSpan w:val="3"/>
            <w:shd w:val="clear" w:color="auto" w:fill="auto"/>
          </w:tcPr>
          <w:p w14:paraId="145D68F0" w14:textId="41A5A035" w:rsidR="00F3756A" w:rsidRPr="00B778BA" w:rsidRDefault="00F3756A" w:rsidP="00723B9A">
            <w:pPr>
              <w:jc w:val="both"/>
              <w:rPr>
                <w:rFonts w:ascii="Montserrat" w:hAnsi="Montserrat"/>
                <w:sz w:val="23"/>
                <w:szCs w:val="23"/>
              </w:rPr>
            </w:pPr>
            <w:r w:rsidRPr="005C076C">
              <w:rPr>
                <w:rFonts w:ascii="Montserrat" w:hAnsi="Montserrat" w:cs="Arial"/>
              </w:rPr>
              <w:t xml:space="preserve">Revisión y confirmación de la propuesta de información clasificada como confidencial del Departamento de Infectología, para dar respuesta a la solicitud de información 1222600012021.   </w:t>
            </w:r>
          </w:p>
        </w:tc>
      </w:tr>
      <w:tr w:rsidR="00F3756A" w:rsidRPr="00B778BA" w14:paraId="294E6C37" w14:textId="77777777" w:rsidTr="00F3756A">
        <w:trPr>
          <w:gridAfter w:val="1"/>
          <w:wAfter w:w="26" w:type="dxa"/>
          <w:cantSplit/>
          <w:trHeight w:val="160"/>
          <w:jc w:val="center"/>
        </w:trPr>
        <w:tc>
          <w:tcPr>
            <w:tcW w:w="411" w:type="dxa"/>
            <w:shd w:val="clear" w:color="auto" w:fill="AEAAAA" w:themeFill="background2" w:themeFillShade="BF"/>
            <w:vAlign w:val="center"/>
          </w:tcPr>
          <w:p w14:paraId="5355760B" w14:textId="7ADD22DA" w:rsidR="00F3756A" w:rsidRPr="00B778BA" w:rsidRDefault="00F3756A" w:rsidP="00723B9A">
            <w:pPr>
              <w:jc w:val="center"/>
              <w:rPr>
                <w:rFonts w:ascii="Montserrat" w:hAnsi="Montserrat"/>
                <w:sz w:val="23"/>
                <w:szCs w:val="23"/>
              </w:rPr>
            </w:pPr>
            <w:r>
              <w:rPr>
                <w:rFonts w:ascii="Montserrat" w:hAnsi="Montserrat"/>
                <w:sz w:val="23"/>
                <w:szCs w:val="23"/>
              </w:rPr>
              <w:t>5.</w:t>
            </w:r>
          </w:p>
        </w:tc>
        <w:tc>
          <w:tcPr>
            <w:tcW w:w="9639" w:type="dxa"/>
            <w:gridSpan w:val="3"/>
            <w:shd w:val="clear" w:color="auto" w:fill="auto"/>
          </w:tcPr>
          <w:p w14:paraId="109E707F" w14:textId="322561AA" w:rsidR="00F3756A" w:rsidRPr="00B778BA" w:rsidRDefault="00F3756A" w:rsidP="00723B9A">
            <w:pPr>
              <w:jc w:val="both"/>
              <w:rPr>
                <w:rFonts w:ascii="Montserrat" w:hAnsi="Montserrat"/>
                <w:sz w:val="23"/>
                <w:szCs w:val="23"/>
              </w:rPr>
            </w:pPr>
            <w:r w:rsidRPr="005C076C">
              <w:rPr>
                <w:rFonts w:ascii="Montserrat" w:hAnsi="Montserrat" w:cs="Arial"/>
              </w:rPr>
              <w:t xml:space="preserve">Revisión y confirmación de la prueba de daño clasificando como reservada la respuesta de la solicitud de información 1222600006421, por la Subdirección de Epidemiologia Hospitalaria y Control de Calidad de la Atención Médica.   </w:t>
            </w:r>
          </w:p>
        </w:tc>
      </w:tr>
      <w:tr w:rsidR="00B90BF5" w:rsidRPr="00B778BA" w14:paraId="4F7A15F4" w14:textId="77777777" w:rsidTr="006C1FC1">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B90BF5" w:rsidRPr="00B778BA" w:rsidRDefault="00B90BF5" w:rsidP="00F31CFE">
            <w:pPr>
              <w:jc w:val="center"/>
              <w:rPr>
                <w:rFonts w:ascii="Montserrat" w:hAnsi="Montserrat"/>
                <w:sz w:val="23"/>
                <w:szCs w:val="23"/>
              </w:rPr>
            </w:pPr>
            <w:r w:rsidRPr="00B778BA">
              <w:rPr>
                <w:rFonts w:ascii="Montserrat" w:hAnsi="Montserrat"/>
                <w:sz w:val="23"/>
                <w:szCs w:val="23"/>
              </w:rPr>
              <w:t xml:space="preserve">DESARROLLO </w:t>
            </w:r>
          </w:p>
        </w:tc>
      </w:tr>
      <w:tr w:rsidR="00F3756A" w:rsidRPr="00B778BA" w14:paraId="05422728" w14:textId="77777777" w:rsidTr="00F3756A">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FFFFFF" w:themeFill="background1"/>
            <w:vAlign w:val="center"/>
          </w:tcPr>
          <w:p w14:paraId="14A7D279" w14:textId="26764D1D" w:rsidR="00F3756A" w:rsidRPr="00B778BA" w:rsidRDefault="00F3756A" w:rsidP="00D25A40">
            <w:pPr>
              <w:jc w:val="both"/>
              <w:rPr>
                <w:rFonts w:ascii="Montserrat" w:hAnsi="Montserrat"/>
                <w:sz w:val="23"/>
                <w:szCs w:val="23"/>
              </w:rPr>
            </w:pPr>
            <w:r>
              <w:rPr>
                <w:rFonts w:ascii="Montserrat" w:hAnsi="Montserrat"/>
                <w:sz w:val="23"/>
                <w:szCs w:val="23"/>
              </w:rPr>
              <w:t xml:space="preserve">Se da inicio a la presente sesión iniciando la Titular de la Unidad de Transparencia a pasar lista de asistencia, por lo que al estar todos los integrantes del Comité se cuenta con quorum para dar inicio, posteriormente se da lectura a la orden del día, y al no haber ningún comentario al respecto, se procede a revisar el segundo punto del orden del día consistente en la revisión y confirmación de la respuesta </w:t>
            </w:r>
            <w:r w:rsidR="002B2D98">
              <w:rPr>
                <w:rFonts w:ascii="Montserrat" w:hAnsi="Montserrat"/>
                <w:sz w:val="23"/>
                <w:szCs w:val="23"/>
              </w:rPr>
              <w:t>a la solicitud de informaci</w:t>
            </w:r>
            <w:r w:rsidR="00D25A40">
              <w:rPr>
                <w:rFonts w:ascii="Montserrat" w:hAnsi="Montserrat"/>
                <w:sz w:val="23"/>
                <w:szCs w:val="23"/>
              </w:rPr>
              <w:t xml:space="preserve">ón 1222600010221, dando lectura textualmente: </w:t>
            </w:r>
            <w:r w:rsidR="008D284A">
              <w:rPr>
                <w:rFonts w:ascii="Montserrat" w:hAnsi="Montserrat"/>
                <w:sz w:val="23"/>
                <w:szCs w:val="23"/>
              </w:rPr>
              <w:t>…</w:t>
            </w:r>
            <w:r w:rsidR="00D25A40" w:rsidRPr="008F30F5">
              <w:rPr>
                <w:rFonts w:ascii="Montserrat" w:hAnsi="Montserrat"/>
                <w:b/>
                <w:i/>
                <w:sz w:val="23"/>
                <w:szCs w:val="23"/>
              </w:rPr>
              <w:t>“</w:t>
            </w:r>
            <w:r w:rsidR="00D25A40" w:rsidRPr="008F30F5">
              <w:rPr>
                <w:rFonts w:ascii="Montserrat" w:hAnsi="Montserrat"/>
                <w:b/>
                <w:i/>
                <w:sz w:val="23"/>
                <w:szCs w:val="23"/>
              </w:rPr>
              <w:t>1. Se solicita conocer qué</w:t>
            </w:r>
            <w:r w:rsidR="00D25A40" w:rsidRPr="00D25A40">
              <w:rPr>
                <w:rFonts w:ascii="Montserrat" w:hAnsi="Montserrat"/>
                <w:sz w:val="23"/>
                <w:szCs w:val="23"/>
              </w:rPr>
              <w:t xml:space="preserve"> </w:t>
            </w:r>
          </w:p>
        </w:tc>
      </w:tr>
      <w:tr w:rsidR="00B778BA" w:rsidRPr="00B778BA" w14:paraId="0D8C98FC" w14:textId="77777777" w:rsidTr="00B778BA">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595B4D62" w14:textId="102F155A" w:rsidR="00D25A40" w:rsidRPr="008F30F5" w:rsidRDefault="00D25A40" w:rsidP="00B778BA">
            <w:pPr>
              <w:jc w:val="both"/>
              <w:rPr>
                <w:rFonts w:ascii="Montserrat" w:hAnsi="Montserrat"/>
                <w:b/>
                <w:i/>
                <w:sz w:val="23"/>
                <w:szCs w:val="23"/>
              </w:rPr>
            </w:pPr>
            <w:proofErr w:type="gramStart"/>
            <w:r w:rsidRPr="008F30F5">
              <w:rPr>
                <w:rFonts w:ascii="Montserrat" w:hAnsi="Montserrat"/>
                <w:b/>
                <w:i/>
                <w:sz w:val="23"/>
                <w:szCs w:val="23"/>
              </w:rPr>
              <w:lastRenderedPageBreak/>
              <w:t>antiviral</w:t>
            </w:r>
            <w:proofErr w:type="gramEnd"/>
            <w:r w:rsidRPr="008F30F5">
              <w:rPr>
                <w:rFonts w:ascii="Montserrat" w:hAnsi="Montserrat"/>
                <w:b/>
                <w:i/>
                <w:sz w:val="23"/>
                <w:szCs w:val="23"/>
              </w:rPr>
              <w:t xml:space="preserve"> se le aplicó al presidente Andrés Manuel López Obrador como parte de un tratamiento experimental mientras estuvo enfermo de Covid-19. </w:t>
            </w:r>
          </w:p>
          <w:p w14:paraId="5B5E3F92" w14:textId="77777777" w:rsidR="008F30F5" w:rsidRPr="008F30F5" w:rsidRDefault="00D25A40" w:rsidP="00B778BA">
            <w:pPr>
              <w:jc w:val="both"/>
              <w:rPr>
                <w:rFonts w:ascii="Montserrat" w:hAnsi="Montserrat"/>
                <w:b/>
                <w:i/>
                <w:sz w:val="23"/>
                <w:szCs w:val="23"/>
              </w:rPr>
            </w:pPr>
            <w:r w:rsidRPr="008F30F5">
              <w:rPr>
                <w:rFonts w:ascii="Montserrat" w:hAnsi="Montserrat"/>
                <w:b/>
                <w:i/>
                <w:sz w:val="23"/>
                <w:szCs w:val="23"/>
              </w:rPr>
              <w:t xml:space="preserve">2. Se solicita conocer cómo fue la aplicación del tratamiento, cuántas dosis se le aplicaron y en qué días. </w:t>
            </w:r>
          </w:p>
          <w:p w14:paraId="570DAD9A" w14:textId="77777777" w:rsidR="008F30F5" w:rsidRPr="008F30F5" w:rsidRDefault="008F30F5" w:rsidP="008F30F5">
            <w:pPr>
              <w:jc w:val="both"/>
              <w:rPr>
                <w:rFonts w:ascii="Montserrat" w:hAnsi="Montserrat"/>
                <w:b/>
                <w:i/>
                <w:sz w:val="23"/>
                <w:szCs w:val="23"/>
                <w:lang w:eastAsia="en-US"/>
              </w:rPr>
            </w:pPr>
            <w:r w:rsidRPr="008F30F5">
              <w:rPr>
                <w:rFonts w:ascii="Montserrat" w:hAnsi="Montserrat"/>
                <w:b/>
                <w:i/>
                <w:sz w:val="23"/>
                <w:szCs w:val="23"/>
                <w:lang w:eastAsia="en-US"/>
              </w:rPr>
              <w:t xml:space="preserve">Él se refirió al tratamiento en la mañanera del lunes 8 de febrero. </w:t>
            </w:r>
          </w:p>
          <w:p w14:paraId="733FC411" w14:textId="77777777" w:rsidR="006629CE" w:rsidRPr="006629CE" w:rsidRDefault="008F30F5" w:rsidP="006629CE">
            <w:pPr>
              <w:jc w:val="both"/>
              <w:rPr>
                <w:rFonts w:ascii="Montserrat" w:hAnsi="Montserrat"/>
                <w:b/>
                <w:i/>
                <w:sz w:val="23"/>
                <w:szCs w:val="23"/>
                <w:lang w:eastAsia="en-US"/>
              </w:rPr>
            </w:pPr>
            <w:r w:rsidRPr="008F30F5">
              <w:rPr>
                <w:rFonts w:ascii="Montserrat" w:hAnsi="Montserrat"/>
                <w:b/>
                <w:i/>
                <w:sz w:val="23"/>
                <w:szCs w:val="23"/>
                <w:lang w:eastAsia="en-US"/>
              </w:rPr>
              <w:t xml:space="preserve">Entonces, acepté formar parte de las personas que están sujetas a investigación probando ciertos tratamientos y me empezaron a aplicar antiviral, un medicamento antiviral, desde el lunes, y </w:t>
            </w:r>
            <w:proofErr w:type="spellStart"/>
            <w:r w:rsidRPr="008F30F5">
              <w:rPr>
                <w:rFonts w:ascii="Montserrat" w:hAnsi="Montserrat"/>
                <w:b/>
                <w:i/>
                <w:sz w:val="23"/>
                <w:szCs w:val="23"/>
                <w:lang w:eastAsia="en-US"/>
              </w:rPr>
              <w:t>desinflamatorios</w:t>
            </w:r>
            <w:proofErr w:type="spellEnd"/>
            <w:r w:rsidRPr="008F30F5">
              <w:rPr>
                <w:rFonts w:ascii="Montserrat" w:hAnsi="Montserrat"/>
                <w:b/>
                <w:i/>
                <w:sz w:val="23"/>
                <w:szCs w:val="23"/>
                <w:lang w:eastAsia="en-US"/>
              </w:rPr>
              <w:t>; y afortunadamente dio buenos resultados., dijo él</w:t>
            </w:r>
            <w:r w:rsidRPr="008F30F5">
              <w:rPr>
                <w:rFonts w:ascii="Montserrat" w:hAnsi="Montserrat"/>
                <w:b/>
                <w:i/>
                <w:sz w:val="23"/>
                <w:szCs w:val="23"/>
                <w:lang w:eastAsia="en-US"/>
              </w:rPr>
              <w:t>”…(sic)</w:t>
            </w:r>
            <w:r>
              <w:rPr>
                <w:rFonts w:ascii="Montserrat" w:hAnsi="Montserrat"/>
                <w:sz w:val="23"/>
                <w:szCs w:val="23"/>
                <w:lang w:eastAsia="en-US"/>
              </w:rPr>
              <w:t>.</w:t>
            </w:r>
            <w:r w:rsidR="00B778BA" w:rsidRPr="00B778BA">
              <w:rPr>
                <w:rFonts w:ascii="Montserrat" w:hAnsi="Montserrat"/>
                <w:sz w:val="23"/>
                <w:szCs w:val="23"/>
                <w:lang w:eastAsia="en-US"/>
              </w:rPr>
              <w:t xml:space="preserve">, </w:t>
            </w:r>
            <w:r>
              <w:rPr>
                <w:rFonts w:ascii="Montserrat" w:hAnsi="Montserrat"/>
                <w:sz w:val="23"/>
                <w:szCs w:val="23"/>
                <w:lang w:eastAsia="en-US"/>
              </w:rPr>
              <w:t xml:space="preserve">en este caso el </w:t>
            </w:r>
            <w:r w:rsidR="00FA1F34">
              <w:rPr>
                <w:rFonts w:ascii="Montserrat" w:hAnsi="Montserrat"/>
                <w:sz w:val="23"/>
                <w:szCs w:val="23"/>
                <w:lang w:eastAsia="en-US"/>
              </w:rPr>
              <w:t>Investigador principal del D</w:t>
            </w:r>
            <w:r>
              <w:rPr>
                <w:rFonts w:ascii="Montserrat" w:hAnsi="Montserrat"/>
                <w:sz w:val="23"/>
                <w:szCs w:val="23"/>
                <w:lang w:eastAsia="en-US"/>
              </w:rPr>
              <w:t xml:space="preserve">epartamento de </w:t>
            </w:r>
            <w:r w:rsidR="00FA1F34">
              <w:rPr>
                <w:rFonts w:ascii="Montserrat" w:hAnsi="Montserrat"/>
                <w:sz w:val="23"/>
                <w:szCs w:val="23"/>
                <w:lang w:eastAsia="en-US"/>
              </w:rPr>
              <w:t>Infectología</w:t>
            </w:r>
            <w:r>
              <w:rPr>
                <w:rFonts w:ascii="Montserrat" w:hAnsi="Montserrat"/>
                <w:sz w:val="23"/>
                <w:szCs w:val="23"/>
                <w:lang w:eastAsia="en-US"/>
              </w:rPr>
              <w:t xml:space="preserve"> </w:t>
            </w:r>
            <w:r w:rsidR="00FA1F34">
              <w:rPr>
                <w:rFonts w:ascii="Montserrat" w:hAnsi="Montserrat"/>
                <w:sz w:val="23"/>
                <w:szCs w:val="23"/>
                <w:lang w:eastAsia="en-US"/>
              </w:rPr>
              <w:t>da respuesta de dicha petición manifestando la confidencialidad de la información debido que todo sujeto tiene derecho a la protección de sus datos personales, como se encuentra establecido en el numeral 11.7 de la Norma Oficial Mexicana NOM-012-SSA3-2012</w:t>
            </w:r>
            <w:r w:rsidR="005D199C">
              <w:rPr>
                <w:rFonts w:ascii="Montserrat" w:hAnsi="Montserrat"/>
                <w:sz w:val="23"/>
                <w:szCs w:val="23"/>
                <w:lang w:eastAsia="en-US"/>
              </w:rPr>
              <w:t>,</w:t>
            </w:r>
            <w:r w:rsidR="00621FF4">
              <w:rPr>
                <w:rFonts w:ascii="Montserrat" w:hAnsi="Montserrat"/>
                <w:sz w:val="23"/>
                <w:szCs w:val="23"/>
                <w:lang w:eastAsia="en-US"/>
              </w:rPr>
              <w:t xml:space="preserve"> que establece los criterios para la ejecución de proyectos de investigación  para la salud en seres humanos</w:t>
            </w:r>
            <w:r w:rsidR="005D199C">
              <w:rPr>
                <w:rFonts w:ascii="Montserrat" w:hAnsi="Montserrat"/>
                <w:sz w:val="23"/>
                <w:szCs w:val="23"/>
                <w:lang w:eastAsia="en-US"/>
              </w:rPr>
              <w:t xml:space="preserve"> </w:t>
            </w:r>
            <w:r w:rsidR="00BA6942">
              <w:rPr>
                <w:rFonts w:ascii="Montserrat" w:hAnsi="Montserrat"/>
                <w:sz w:val="23"/>
                <w:szCs w:val="23"/>
                <w:lang w:eastAsia="en-US"/>
              </w:rPr>
              <w:t>y estando todos los integrantes de acuerdo en confirmar dicha clasificación de CONFIRMA por mayoría de votos.------</w:t>
            </w:r>
            <w:r w:rsidR="00621FF4">
              <w:rPr>
                <w:rFonts w:ascii="Montserrat" w:hAnsi="Montserrat"/>
                <w:sz w:val="23"/>
                <w:szCs w:val="23"/>
                <w:lang w:eastAsia="en-US"/>
              </w:rPr>
              <w:t>----------------------------------------------------------------------------</w:t>
            </w:r>
            <w:r w:rsidR="00BA6942">
              <w:rPr>
                <w:rFonts w:ascii="Montserrat" w:hAnsi="Montserrat"/>
                <w:sz w:val="23"/>
                <w:szCs w:val="23"/>
                <w:lang w:eastAsia="en-US"/>
              </w:rPr>
              <w:t>----Ahora bien procedemos al tercer punto del orden del día en la cual el Departamento de infectología a través del Investigador principal da respuesta a la solicitud de información 1222600011221, en la cual clasifica la información como confidencial, debido a que se trata de información de un protocolo de investigación, solicitando lo siguiente</w:t>
            </w:r>
            <w:r w:rsidR="00621FF4">
              <w:rPr>
                <w:rFonts w:ascii="Montserrat" w:hAnsi="Montserrat"/>
                <w:sz w:val="23"/>
                <w:szCs w:val="23"/>
                <w:lang w:eastAsia="en-US"/>
              </w:rPr>
              <w:t>:</w:t>
            </w:r>
            <w:r w:rsidR="008D284A">
              <w:rPr>
                <w:rFonts w:ascii="Montserrat" w:hAnsi="Montserrat"/>
                <w:sz w:val="23"/>
                <w:szCs w:val="23"/>
                <w:lang w:eastAsia="en-US"/>
              </w:rPr>
              <w:t xml:space="preserve"> </w:t>
            </w:r>
            <w:r w:rsidR="008D284A" w:rsidRPr="00621FF4">
              <w:rPr>
                <w:rFonts w:ascii="Montserrat" w:hAnsi="Montserrat"/>
                <w:b/>
                <w:i/>
                <w:sz w:val="23"/>
                <w:szCs w:val="23"/>
                <w:lang w:eastAsia="en-US"/>
              </w:rPr>
              <w:t>…“</w:t>
            </w:r>
            <w:r w:rsidR="008D284A" w:rsidRPr="00621FF4">
              <w:rPr>
                <w:b/>
                <w:i/>
              </w:rPr>
              <w:t xml:space="preserve"> </w:t>
            </w:r>
            <w:r w:rsidR="008D284A" w:rsidRPr="00621FF4">
              <w:rPr>
                <w:rFonts w:ascii="Montserrat" w:hAnsi="Montserrat"/>
                <w:b/>
                <w:i/>
                <w:sz w:val="23"/>
                <w:szCs w:val="23"/>
                <w:lang w:eastAsia="en-US"/>
              </w:rPr>
              <w:t>Con base en mi derecho a la información solicito conocer qué tratamiento médico se le da al presidente Andrés Manuel López Obrador por el covid-19 que padece, detallado por qué medicamentos se le recetaron para su tratamiento, por cuánto tiempo se le administraron y cuánto se invirtió en la compra de esos medicamentos. Asimismo, solicito conocer quienes conforman el equipo multidisciplinario que se integró para estar al pendiente de su salud, detallado por número de especialistas, nombre de cada uno de ellos y a qué Institución pertenecen. También solicito una copia de la versión pública de la prueba de diagnóstico que se le hizo al presidente en la que se indica que dio positivo a covid-19 (virus Sars-CoV2).</w:t>
            </w:r>
            <w:r w:rsidR="00621FF4" w:rsidRPr="00621FF4">
              <w:rPr>
                <w:rFonts w:ascii="Montserrat" w:hAnsi="Montserrat"/>
                <w:b/>
                <w:i/>
                <w:sz w:val="23"/>
                <w:szCs w:val="23"/>
                <w:lang w:eastAsia="en-US"/>
              </w:rPr>
              <w:t>”…(sic)</w:t>
            </w:r>
            <w:r w:rsidR="00BA6942">
              <w:rPr>
                <w:rFonts w:ascii="Montserrat" w:hAnsi="Montserrat"/>
                <w:sz w:val="23"/>
                <w:szCs w:val="23"/>
                <w:lang w:eastAsia="en-US"/>
              </w:rPr>
              <w:t xml:space="preserve"> </w:t>
            </w:r>
            <w:r w:rsidR="00621FF4">
              <w:rPr>
                <w:rFonts w:ascii="Montserrat" w:hAnsi="Montserrat"/>
                <w:sz w:val="23"/>
                <w:szCs w:val="23"/>
                <w:lang w:eastAsia="en-US"/>
              </w:rPr>
              <w:t xml:space="preserve">debido a que se trata de la información referente a un protocolo de investigación, así como de los datos personales sensibles de una persona física, y se debe resguardar la intimidad, de la persona que participa en la investigación y la confidencialidad de su información personal, lo anterior se encuentra dentro de la </w:t>
            </w:r>
            <w:r w:rsidR="00621FF4">
              <w:rPr>
                <w:rFonts w:ascii="Montserrat" w:hAnsi="Montserrat"/>
                <w:sz w:val="23"/>
                <w:szCs w:val="23"/>
                <w:lang w:eastAsia="en-US"/>
              </w:rPr>
              <w:t>Norma Oficial Mexicana NOM-012-SSA3-2012</w:t>
            </w:r>
            <w:r w:rsidR="00621FF4">
              <w:rPr>
                <w:rFonts w:ascii="Montserrat" w:hAnsi="Montserrat"/>
                <w:sz w:val="23"/>
                <w:szCs w:val="23"/>
                <w:lang w:eastAsia="en-US"/>
              </w:rPr>
              <w:t xml:space="preserve"> </w:t>
            </w:r>
            <w:r w:rsidR="00621FF4">
              <w:rPr>
                <w:rFonts w:ascii="Montserrat" w:hAnsi="Montserrat"/>
                <w:sz w:val="23"/>
                <w:szCs w:val="23"/>
                <w:lang w:eastAsia="en-US"/>
              </w:rPr>
              <w:t>que establece los criterios para la ejecución de proyectos de investigación  para la salud en seres humanos</w:t>
            </w:r>
            <w:r w:rsidR="00621FF4">
              <w:rPr>
                <w:rFonts w:ascii="Montserrat" w:hAnsi="Montserrat"/>
                <w:sz w:val="23"/>
                <w:szCs w:val="23"/>
                <w:lang w:eastAsia="en-US"/>
              </w:rPr>
              <w:t xml:space="preserve">, por lo anterior y de la revisión de la normatividad a aplicable determinan los integrantes del Comité CONFIRMAR la clasificación de confidencialidad por mayoría de votos.---------------------Continuando con el desarrollo de la </w:t>
            </w:r>
            <w:r w:rsidR="00084CC9">
              <w:rPr>
                <w:rFonts w:ascii="Montserrat" w:hAnsi="Montserrat"/>
                <w:sz w:val="23"/>
                <w:szCs w:val="23"/>
                <w:lang w:eastAsia="en-US"/>
              </w:rPr>
              <w:t xml:space="preserve">sesión pasamos al cuarto orden del día el cual </w:t>
            </w:r>
            <w:r w:rsidR="00084CC9">
              <w:rPr>
                <w:rFonts w:ascii="Montserrat" w:hAnsi="Montserrat"/>
                <w:sz w:val="23"/>
                <w:szCs w:val="23"/>
                <w:lang w:eastAsia="en-US"/>
              </w:rPr>
              <w:lastRenderedPageBreak/>
              <w:t xml:space="preserve">refiere la solicitud 1222600012021, que a la letra dice: </w:t>
            </w:r>
            <w:r w:rsidR="00084CC9" w:rsidRPr="00084CC9">
              <w:rPr>
                <w:rFonts w:ascii="Montserrat" w:hAnsi="Montserrat"/>
                <w:b/>
                <w:i/>
                <w:sz w:val="23"/>
                <w:szCs w:val="23"/>
                <w:lang w:eastAsia="en-US"/>
              </w:rPr>
              <w:t>“…Medicamentos que se administraron al Presidente de la República, en el protocolo de tratamiento COVID-19. Dicha información no puede ser considerad como confidencial ya que, es del conocimiento público su enfermedad y el protocolo que tuvo en esa institución. No deseo saber ningún otro medicamento que no haya sido el utilizado para tratar el COVID-19.”…(sic)</w:t>
            </w:r>
            <w:r w:rsidR="00084CC9">
              <w:rPr>
                <w:rFonts w:ascii="Montserrat" w:hAnsi="Montserrat"/>
                <w:b/>
                <w:i/>
                <w:sz w:val="23"/>
                <w:szCs w:val="23"/>
                <w:lang w:eastAsia="en-US"/>
              </w:rPr>
              <w:t xml:space="preserve">, </w:t>
            </w:r>
            <w:r w:rsidR="00084CC9">
              <w:rPr>
                <w:rFonts w:ascii="Montserrat" w:hAnsi="Montserrat"/>
                <w:sz w:val="23"/>
                <w:szCs w:val="23"/>
                <w:lang w:eastAsia="en-US"/>
              </w:rPr>
              <w:t>al respecto el Investigador Principal del Departamento de Infectología indica que dicha información es clasificada confidencial debido a que se debe proteger la identidad y los datos personales de los sujetos de investigación, ya sea durante el desarrollo de una investigación y publicación de resultados, proteger los derechos y los intereses de la persona participante en la investigación, protegiendo la confidencialidad de la información personal de las persona participantes, por lo anterior los integrantes del Comité determinan CONFIRMAR la confidencialidad expuesta.---------------------------------------------------------En seguida y referente al último orden del día en la cual la Subdirecci</w:t>
            </w:r>
            <w:r w:rsidR="006629CE">
              <w:rPr>
                <w:rFonts w:ascii="Montserrat" w:hAnsi="Montserrat"/>
                <w:sz w:val="23"/>
                <w:szCs w:val="23"/>
                <w:lang w:eastAsia="en-US"/>
              </w:rPr>
              <w:t xml:space="preserve">ón de Epidemiologia Hospitalaria y Control de Calidad de la Atención Médica, da respuesta a la solicitud de  información 1222600006421, la cual solicita lo siguiente: </w:t>
            </w:r>
            <w:r w:rsidR="006629CE" w:rsidRPr="006629CE">
              <w:rPr>
                <w:rFonts w:ascii="Montserrat" w:hAnsi="Montserrat"/>
                <w:b/>
                <w:i/>
                <w:sz w:val="23"/>
                <w:szCs w:val="23"/>
                <w:lang w:eastAsia="en-US"/>
              </w:rPr>
              <w:t>“…</w:t>
            </w:r>
            <w:r w:rsidR="006629CE" w:rsidRPr="006629CE">
              <w:rPr>
                <w:rFonts w:ascii="Montserrat" w:hAnsi="Montserrat"/>
                <w:b/>
                <w:i/>
                <w:sz w:val="23"/>
                <w:szCs w:val="23"/>
                <w:lang w:eastAsia="en-US"/>
              </w:rPr>
              <w:t xml:space="preserve">Se requieren los listados completos del personal que ha recibido la vacuna contra el virus SARS COv2 o Covid-19 de diciembre de 2020 a enero de 2021 en su instituto, en los que se especifique nombre de empleado, categoría, área de adscripción y tipo de plaza, además de diferenciar si se trata de personal médico o administrativo. </w:t>
            </w:r>
          </w:p>
          <w:p w14:paraId="0C790D8A" w14:textId="77777777" w:rsidR="006629CE" w:rsidRPr="006629CE" w:rsidRDefault="006629CE" w:rsidP="006629CE">
            <w:pPr>
              <w:jc w:val="both"/>
              <w:rPr>
                <w:rFonts w:ascii="Montserrat" w:hAnsi="Montserrat"/>
                <w:b/>
                <w:i/>
                <w:sz w:val="23"/>
                <w:szCs w:val="23"/>
                <w:lang w:eastAsia="en-US"/>
              </w:rPr>
            </w:pPr>
            <w:r w:rsidRPr="006629CE">
              <w:rPr>
                <w:rFonts w:ascii="Montserrat" w:hAnsi="Montserrat"/>
                <w:b/>
                <w:i/>
                <w:sz w:val="23"/>
                <w:szCs w:val="23"/>
                <w:lang w:eastAsia="en-US"/>
              </w:rPr>
              <w:t xml:space="preserve">También se requiere el dato del porcentaje de personal médico vacunado en su instituto con respecto al total del personal médico existente en su plantilla. </w:t>
            </w:r>
          </w:p>
          <w:p w14:paraId="4B7D3E9A" w14:textId="28959D30" w:rsidR="009432C8" w:rsidRDefault="006629CE" w:rsidP="009432C8">
            <w:pPr>
              <w:jc w:val="both"/>
              <w:rPr>
                <w:rFonts w:ascii="Montserrat" w:hAnsi="Montserrat"/>
                <w:sz w:val="23"/>
                <w:szCs w:val="23"/>
              </w:rPr>
            </w:pPr>
            <w:r w:rsidRPr="006629CE">
              <w:rPr>
                <w:rFonts w:ascii="Montserrat" w:hAnsi="Montserrat"/>
                <w:b/>
                <w:i/>
                <w:sz w:val="23"/>
                <w:szCs w:val="23"/>
                <w:lang w:eastAsia="en-US"/>
              </w:rPr>
              <w:t>Si se tienen registros de personal administrativo que ya haya recibido la vacuna, se requiere la autorización legalmente expedida del porqué se les proporcionó la vacuna antes que al personal médico de primera línea y la justificación de ese acto</w:t>
            </w:r>
            <w:r w:rsidRPr="006629CE">
              <w:rPr>
                <w:rFonts w:ascii="Montserrat" w:hAnsi="Montserrat"/>
                <w:b/>
                <w:i/>
                <w:sz w:val="23"/>
                <w:szCs w:val="23"/>
                <w:lang w:eastAsia="en-US"/>
              </w:rPr>
              <w:t>...”(sic)</w:t>
            </w:r>
            <w:r>
              <w:rPr>
                <w:rFonts w:ascii="Montserrat" w:hAnsi="Montserrat"/>
                <w:sz w:val="23"/>
                <w:szCs w:val="23"/>
                <w:lang w:eastAsia="en-US"/>
              </w:rPr>
              <w:t xml:space="preserve">, clasificando la información como reservada, </w:t>
            </w:r>
            <w:r w:rsidR="009432C8">
              <w:rPr>
                <w:rFonts w:ascii="Montserrat" w:hAnsi="Montserrat"/>
                <w:sz w:val="23"/>
                <w:szCs w:val="23"/>
                <w:lang w:eastAsia="en-US"/>
              </w:rPr>
              <w:t xml:space="preserve">por 5 años, </w:t>
            </w:r>
            <w:r>
              <w:rPr>
                <w:rFonts w:ascii="Montserrat" w:hAnsi="Montserrat"/>
                <w:sz w:val="23"/>
                <w:szCs w:val="23"/>
                <w:lang w:eastAsia="en-US"/>
              </w:rPr>
              <w:t xml:space="preserve">lo anterior derivado a que compromete la seguridad nacional como lo expone en su prueba de daño, acreditando os establecido por el artciulo 113, fracción I de la LGTAIP, artículo 110 fracción I </w:t>
            </w:r>
            <w:r w:rsidR="009432C8">
              <w:rPr>
                <w:rFonts w:ascii="Montserrat" w:hAnsi="Montserrat"/>
                <w:sz w:val="23"/>
                <w:szCs w:val="23"/>
                <w:lang w:eastAsia="en-US"/>
              </w:rPr>
              <w:t>de la LFTAIP, articulo 3 de la Ley de Salud Nacional , así como el Décimo Séptimo y Décimo Octavo de los Lineamientos Generales en materia de clasificación y desclasificación, así como la elaboración de versiones públicas, aunado a que presentan un oficio CCINSHAE-51-2021 , mediante el cual instruye a este Instituto para que en caso de recibir peticiones respecto de la Campaña Nacional de Vacunación (información reservad</w:t>
            </w:r>
            <w:r w:rsidR="00C23A92">
              <w:rPr>
                <w:rFonts w:ascii="Montserrat" w:hAnsi="Montserrat"/>
                <w:sz w:val="23"/>
                <w:szCs w:val="23"/>
                <w:lang w:eastAsia="en-US"/>
              </w:rPr>
              <w:t>a</w:t>
            </w:r>
            <w:bookmarkStart w:id="0" w:name="_GoBack"/>
            <w:bookmarkEnd w:id="0"/>
            <w:r w:rsidR="009432C8">
              <w:rPr>
                <w:rFonts w:ascii="Montserrat" w:hAnsi="Montserrat"/>
                <w:sz w:val="23"/>
                <w:szCs w:val="23"/>
                <w:lang w:eastAsia="en-US"/>
              </w:rPr>
              <w:t>), sea dirigido a la Secretaría Técnica del Consejo de Seguridad Nacional con la finalidad de responder a los interesados, marcando copia de conocimiento a esta Comisión Coordinadora, en razón de lo anterior los integrantes del Comité determinan por mayoría de votos CONFIRMAR la reserva de información por los razonamientos lógico jurídicos expuestos en la prueba de daño.-------------------------</w:t>
            </w:r>
            <w:r w:rsidR="009432C8" w:rsidRPr="00B778BA">
              <w:rPr>
                <w:rFonts w:ascii="Montserrat" w:hAnsi="Montserrat"/>
                <w:sz w:val="23"/>
                <w:szCs w:val="23"/>
              </w:rPr>
              <w:t xml:space="preserve"> </w:t>
            </w:r>
            <w:r w:rsidR="009432C8" w:rsidRPr="00B778BA">
              <w:rPr>
                <w:rFonts w:ascii="Montserrat" w:hAnsi="Montserrat"/>
                <w:sz w:val="23"/>
                <w:szCs w:val="23"/>
              </w:rPr>
              <w:lastRenderedPageBreak/>
              <w:t>Por lo que no habiendo más asuntos que tratar se da por terminado la presente sesión a las 10:</w:t>
            </w:r>
            <w:r w:rsidR="009432C8">
              <w:rPr>
                <w:rFonts w:ascii="Montserrat" w:hAnsi="Montserrat"/>
                <w:sz w:val="23"/>
                <w:szCs w:val="23"/>
              </w:rPr>
              <w:t>16</w:t>
            </w:r>
            <w:r w:rsidR="009432C8" w:rsidRPr="00B778BA">
              <w:rPr>
                <w:rFonts w:ascii="Montserrat" w:hAnsi="Montserrat"/>
                <w:sz w:val="23"/>
                <w:szCs w:val="23"/>
              </w:rPr>
              <w:t xml:space="preserve"> horas la </w:t>
            </w:r>
            <w:r w:rsidR="009432C8">
              <w:rPr>
                <w:rFonts w:ascii="Montserrat" w:hAnsi="Montserrat"/>
                <w:sz w:val="23"/>
                <w:szCs w:val="23"/>
              </w:rPr>
              <w:t>Quinta</w:t>
            </w:r>
            <w:r w:rsidR="009432C8" w:rsidRPr="00B778BA">
              <w:rPr>
                <w:rFonts w:ascii="Montserrat" w:hAnsi="Montserrat"/>
                <w:sz w:val="23"/>
                <w:szCs w:val="23"/>
              </w:rPr>
              <w:t xml:space="preserve"> Sesión Extraordinaria 2021 del Comité de Transparencia, levantándose la presente acta para dejar constancia de los servidores públicos que en ella intervinieron y para todo los efectos legales a que haya lugar.-----</w:t>
            </w:r>
            <w:r w:rsidR="009432C8">
              <w:rPr>
                <w:rFonts w:ascii="Montserrat" w:hAnsi="Montserrat"/>
                <w:sz w:val="23"/>
                <w:szCs w:val="23"/>
              </w:rPr>
              <w:t>----------------------</w:t>
            </w:r>
          </w:p>
          <w:p w14:paraId="71D82EE9" w14:textId="62B06FF7" w:rsidR="00621FF4" w:rsidRPr="00084CC9" w:rsidRDefault="00621FF4" w:rsidP="009432C8">
            <w:pPr>
              <w:jc w:val="both"/>
              <w:rPr>
                <w:rFonts w:ascii="Montserrat" w:hAnsi="Montserrat"/>
                <w:sz w:val="23"/>
                <w:szCs w:val="23"/>
                <w:lang w:eastAsia="en-US"/>
              </w:rPr>
            </w:pPr>
          </w:p>
        </w:tc>
      </w:tr>
      <w:tr w:rsidR="006459A5" w:rsidRPr="00B778BA" w14:paraId="6FBBD5CC" w14:textId="77777777" w:rsidTr="006C1FC1">
        <w:trPr>
          <w:cantSplit/>
          <w:trHeight w:val="189"/>
          <w:jc w:val="center"/>
        </w:trPr>
        <w:tc>
          <w:tcPr>
            <w:tcW w:w="10076" w:type="dxa"/>
            <w:gridSpan w:val="5"/>
            <w:tcBorders>
              <w:top w:val="single" w:sz="12" w:space="0" w:color="auto"/>
            </w:tcBorders>
            <w:shd w:val="clear" w:color="auto" w:fill="D9D9D9" w:themeFill="background1" w:themeFillShade="D9"/>
            <w:vAlign w:val="center"/>
          </w:tcPr>
          <w:p w14:paraId="2EA7A042" w14:textId="71B1F273" w:rsidR="006459A5" w:rsidRPr="00B778BA" w:rsidRDefault="006355BB" w:rsidP="003B275D">
            <w:pPr>
              <w:jc w:val="center"/>
              <w:rPr>
                <w:rFonts w:ascii="Montserrat" w:hAnsi="Montserrat"/>
                <w:sz w:val="23"/>
                <w:szCs w:val="23"/>
              </w:rPr>
            </w:pPr>
            <w:r w:rsidRPr="00B778BA">
              <w:rPr>
                <w:rFonts w:ascii="Montserrat" w:hAnsi="Montserrat"/>
                <w:sz w:val="23"/>
                <w:szCs w:val="23"/>
              </w:rPr>
              <w:lastRenderedPageBreak/>
              <w:br w:type="page"/>
            </w:r>
            <w:r w:rsidR="006459A5" w:rsidRPr="00B778BA">
              <w:rPr>
                <w:rFonts w:ascii="Montserrat" w:hAnsi="Montserrat"/>
                <w:sz w:val="23"/>
                <w:szCs w:val="23"/>
              </w:rPr>
              <w:t>ACUERDOS</w:t>
            </w:r>
          </w:p>
        </w:tc>
      </w:tr>
      <w:tr w:rsidR="006459A5" w:rsidRPr="00B778BA" w14:paraId="17EF0880" w14:textId="77777777" w:rsidTr="006C1FC1">
        <w:trPr>
          <w:cantSplit/>
          <w:trHeight w:val="189"/>
          <w:jc w:val="center"/>
        </w:trPr>
        <w:tc>
          <w:tcPr>
            <w:tcW w:w="10076" w:type="dxa"/>
            <w:gridSpan w:val="5"/>
            <w:tcBorders>
              <w:top w:val="single" w:sz="12" w:space="0" w:color="auto"/>
            </w:tcBorders>
            <w:shd w:val="clear" w:color="auto" w:fill="auto"/>
            <w:vAlign w:val="center"/>
          </w:tcPr>
          <w:p w14:paraId="1405DA70" w14:textId="3D82F235" w:rsidR="006459A5" w:rsidRPr="00B778BA" w:rsidRDefault="006459A5" w:rsidP="003B275D">
            <w:pPr>
              <w:jc w:val="both"/>
              <w:rPr>
                <w:rFonts w:ascii="Montserrat" w:hAnsi="Montserrat"/>
                <w:sz w:val="23"/>
                <w:szCs w:val="23"/>
              </w:rPr>
            </w:pPr>
            <w:r w:rsidRPr="00B778BA">
              <w:rPr>
                <w:rFonts w:ascii="Montserrat" w:hAnsi="Montserrat"/>
                <w:b/>
                <w:sz w:val="23"/>
                <w:szCs w:val="23"/>
              </w:rPr>
              <w:t>PRIMERO:</w:t>
            </w:r>
            <w:r w:rsidRPr="00B778BA">
              <w:rPr>
                <w:rFonts w:ascii="Montserrat" w:hAnsi="Montserrat"/>
                <w:sz w:val="23"/>
                <w:szCs w:val="23"/>
              </w:rPr>
              <w:t xml:space="preserve"> Se tiene por aprobada la Orden del Día</w:t>
            </w:r>
          </w:p>
          <w:p w14:paraId="60C9BA7F" w14:textId="6E19DA69" w:rsidR="00D113FB" w:rsidRPr="00B778BA" w:rsidRDefault="006459A5" w:rsidP="00D113FB">
            <w:pPr>
              <w:jc w:val="both"/>
              <w:rPr>
                <w:rFonts w:ascii="Montserrat" w:hAnsi="Montserrat"/>
                <w:sz w:val="23"/>
                <w:szCs w:val="23"/>
              </w:rPr>
            </w:pPr>
            <w:r w:rsidRPr="00B778BA">
              <w:rPr>
                <w:rFonts w:ascii="Montserrat" w:hAnsi="Montserrat"/>
                <w:b/>
                <w:sz w:val="23"/>
                <w:szCs w:val="23"/>
              </w:rPr>
              <w:t>SEGUNDO:</w:t>
            </w:r>
            <w:r w:rsidR="006C1FC1" w:rsidRPr="00B778BA">
              <w:rPr>
                <w:rFonts w:ascii="Montserrat" w:hAnsi="Montserrat"/>
                <w:sz w:val="23"/>
                <w:szCs w:val="23"/>
              </w:rPr>
              <w:t xml:space="preserve"> Se tienen por confirmadas </w:t>
            </w:r>
            <w:r w:rsidR="00043086">
              <w:rPr>
                <w:rFonts w:ascii="Montserrat" w:hAnsi="Montserrat"/>
                <w:sz w:val="23"/>
                <w:szCs w:val="23"/>
              </w:rPr>
              <w:t xml:space="preserve">la clasificación de confidencial de la información </w:t>
            </w:r>
            <w:r w:rsidR="00483895">
              <w:rPr>
                <w:rFonts w:ascii="Montserrat" w:hAnsi="Montserrat"/>
                <w:sz w:val="23"/>
                <w:szCs w:val="23"/>
              </w:rPr>
              <w:t xml:space="preserve"> para dar respuesta a la solicitud  12226000</w:t>
            </w:r>
            <w:r w:rsidR="00043086">
              <w:rPr>
                <w:rFonts w:ascii="Montserrat" w:hAnsi="Montserrat"/>
                <w:sz w:val="23"/>
                <w:szCs w:val="23"/>
              </w:rPr>
              <w:t>102</w:t>
            </w:r>
            <w:r w:rsidR="00483895">
              <w:rPr>
                <w:rFonts w:ascii="Montserrat" w:hAnsi="Montserrat"/>
                <w:sz w:val="23"/>
                <w:szCs w:val="23"/>
              </w:rPr>
              <w:t>21</w:t>
            </w:r>
            <w:r w:rsidR="00043086">
              <w:rPr>
                <w:rFonts w:ascii="Montserrat" w:hAnsi="Montserrat"/>
                <w:sz w:val="23"/>
                <w:szCs w:val="23"/>
              </w:rPr>
              <w:t>, del Departamento de Infectología.</w:t>
            </w:r>
          </w:p>
          <w:p w14:paraId="742D2752" w14:textId="2963BBCA" w:rsidR="00043086" w:rsidRDefault="006C1FC1" w:rsidP="00B256C7">
            <w:pPr>
              <w:jc w:val="both"/>
              <w:rPr>
                <w:rFonts w:ascii="Montserrat" w:hAnsi="Montserrat"/>
                <w:sz w:val="23"/>
                <w:szCs w:val="23"/>
              </w:rPr>
            </w:pPr>
            <w:r w:rsidRPr="00B778BA">
              <w:rPr>
                <w:rFonts w:ascii="Montserrat" w:hAnsi="Montserrat"/>
                <w:b/>
                <w:sz w:val="23"/>
                <w:szCs w:val="23"/>
              </w:rPr>
              <w:t>TERCERO:</w:t>
            </w:r>
            <w:r w:rsidRPr="00B778BA">
              <w:rPr>
                <w:rFonts w:ascii="Montserrat" w:hAnsi="Montserrat"/>
                <w:sz w:val="23"/>
                <w:szCs w:val="23"/>
              </w:rPr>
              <w:t xml:space="preserve"> </w:t>
            </w:r>
            <w:r w:rsidR="00043086" w:rsidRPr="00B778BA">
              <w:rPr>
                <w:rFonts w:ascii="Montserrat" w:hAnsi="Montserrat"/>
                <w:sz w:val="23"/>
                <w:szCs w:val="23"/>
              </w:rPr>
              <w:t xml:space="preserve">Se tienen por confirmadas </w:t>
            </w:r>
            <w:r w:rsidR="00043086">
              <w:rPr>
                <w:rFonts w:ascii="Montserrat" w:hAnsi="Montserrat"/>
                <w:sz w:val="23"/>
                <w:szCs w:val="23"/>
              </w:rPr>
              <w:t>la clasificación de confidencial de la información  para dar respuesta a la solicitud  122260001</w:t>
            </w:r>
            <w:r w:rsidR="00043086">
              <w:rPr>
                <w:rFonts w:ascii="Montserrat" w:hAnsi="Montserrat"/>
                <w:sz w:val="23"/>
                <w:szCs w:val="23"/>
              </w:rPr>
              <w:t>12</w:t>
            </w:r>
            <w:r w:rsidR="00043086">
              <w:rPr>
                <w:rFonts w:ascii="Montserrat" w:hAnsi="Montserrat"/>
                <w:sz w:val="23"/>
                <w:szCs w:val="23"/>
              </w:rPr>
              <w:t>21, del Departamento de Infectología</w:t>
            </w:r>
            <w:r w:rsidR="00043086" w:rsidRPr="00B778BA">
              <w:rPr>
                <w:rFonts w:ascii="Montserrat" w:hAnsi="Montserrat"/>
                <w:sz w:val="23"/>
                <w:szCs w:val="23"/>
              </w:rPr>
              <w:t>.</w:t>
            </w:r>
          </w:p>
          <w:p w14:paraId="71E889C2" w14:textId="7227F591" w:rsidR="009432C8" w:rsidRDefault="009432C8" w:rsidP="00B256C7">
            <w:pPr>
              <w:jc w:val="both"/>
              <w:rPr>
                <w:rFonts w:ascii="Montserrat" w:hAnsi="Montserrat"/>
                <w:b/>
                <w:sz w:val="23"/>
                <w:szCs w:val="23"/>
                <w:lang w:val="es-ES"/>
              </w:rPr>
            </w:pPr>
            <w:r>
              <w:rPr>
                <w:rFonts w:ascii="Montserrat" w:hAnsi="Montserrat"/>
                <w:b/>
                <w:sz w:val="23"/>
                <w:szCs w:val="23"/>
                <w:lang w:val="es-ES"/>
              </w:rPr>
              <w:t>CUARTO:</w:t>
            </w:r>
            <w:r w:rsidR="00043086">
              <w:rPr>
                <w:rFonts w:ascii="Montserrat" w:hAnsi="Montserrat"/>
                <w:b/>
                <w:sz w:val="23"/>
                <w:szCs w:val="23"/>
                <w:lang w:val="es-ES"/>
              </w:rPr>
              <w:t xml:space="preserve"> </w:t>
            </w:r>
            <w:r w:rsidR="00043086" w:rsidRPr="00B778BA">
              <w:rPr>
                <w:rFonts w:ascii="Montserrat" w:hAnsi="Montserrat"/>
                <w:sz w:val="23"/>
                <w:szCs w:val="23"/>
              </w:rPr>
              <w:t xml:space="preserve">Se tienen por confirmadas </w:t>
            </w:r>
            <w:r w:rsidR="00043086">
              <w:rPr>
                <w:rFonts w:ascii="Montserrat" w:hAnsi="Montserrat"/>
                <w:sz w:val="23"/>
                <w:szCs w:val="23"/>
              </w:rPr>
              <w:t>la clasificación de confidencial de la información  para dar respuesta a la solicitud  122260001</w:t>
            </w:r>
            <w:r w:rsidR="00043086">
              <w:rPr>
                <w:rFonts w:ascii="Montserrat" w:hAnsi="Montserrat"/>
                <w:sz w:val="23"/>
                <w:szCs w:val="23"/>
              </w:rPr>
              <w:t>20</w:t>
            </w:r>
            <w:r w:rsidR="00043086">
              <w:rPr>
                <w:rFonts w:ascii="Montserrat" w:hAnsi="Montserrat"/>
                <w:sz w:val="23"/>
                <w:szCs w:val="23"/>
              </w:rPr>
              <w:t>21, del Departamento de Infectología</w:t>
            </w:r>
            <w:r w:rsidR="00043086" w:rsidRPr="00B778BA">
              <w:rPr>
                <w:rFonts w:ascii="Montserrat" w:hAnsi="Montserrat"/>
                <w:sz w:val="23"/>
                <w:szCs w:val="23"/>
              </w:rPr>
              <w:t>.</w:t>
            </w:r>
          </w:p>
          <w:p w14:paraId="0C413B0C" w14:textId="557EC9DD" w:rsidR="009432C8" w:rsidRDefault="009432C8" w:rsidP="00B256C7">
            <w:pPr>
              <w:jc w:val="both"/>
              <w:rPr>
                <w:rFonts w:ascii="Montserrat" w:hAnsi="Montserrat"/>
                <w:b/>
                <w:sz w:val="23"/>
                <w:szCs w:val="23"/>
                <w:lang w:val="es-ES"/>
              </w:rPr>
            </w:pPr>
            <w:r>
              <w:rPr>
                <w:rFonts w:ascii="Montserrat" w:hAnsi="Montserrat"/>
                <w:b/>
                <w:sz w:val="23"/>
                <w:szCs w:val="23"/>
                <w:lang w:val="es-ES"/>
              </w:rPr>
              <w:t>QUINTO:</w:t>
            </w:r>
            <w:r w:rsidR="00043086">
              <w:rPr>
                <w:rFonts w:ascii="Montserrat" w:hAnsi="Montserrat"/>
                <w:b/>
                <w:sz w:val="23"/>
                <w:szCs w:val="23"/>
                <w:lang w:val="es-ES"/>
              </w:rPr>
              <w:t xml:space="preserve"> </w:t>
            </w:r>
            <w:r w:rsidR="00043086" w:rsidRPr="00043086">
              <w:rPr>
                <w:rFonts w:ascii="Montserrat" w:hAnsi="Montserrat"/>
                <w:sz w:val="23"/>
                <w:szCs w:val="23"/>
                <w:lang w:val="es-ES"/>
              </w:rPr>
              <w:t xml:space="preserve">Se confirma </w:t>
            </w:r>
            <w:r w:rsidR="00043086">
              <w:rPr>
                <w:rFonts w:ascii="Montserrat" w:hAnsi="Montserrat"/>
                <w:sz w:val="23"/>
                <w:szCs w:val="23"/>
                <w:lang w:val="es-ES"/>
              </w:rPr>
              <w:t>la prueba de daño e</w:t>
            </w:r>
            <w:r w:rsidR="00043086" w:rsidRPr="00043086">
              <w:rPr>
                <w:rFonts w:ascii="Montserrat" w:hAnsi="Montserrat"/>
                <w:sz w:val="23"/>
                <w:szCs w:val="23"/>
                <w:lang w:val="es-ES"/>
              </w:rPr>
              <w:t>xpuesta por</w:t>
            </w:r>
            <w:r w:rsidR="00043086">
              <w:rPr>
                <w:rFonts w:ascii="Montserrat" w:hAnsi="Montserrat"/>
                <w:sz w:val="23"/>
                <w:szCs w:val="23"/>
                <w:lang w:val="es-ES"/>
              </w:rPr>
              <w:t xml:space="preserve"> </w:t>
            </w:r>
            <w:r w:rsidR="00043086" w:rsidRPr="00043086">
              <w:rPr>
                <w:rFonts w:ascii="Montserrat" w:hAnsi="Montserrat"/>
                <w:sz w:val="23"/>
                <w:szCs w:val="23"/>
                <w:lang w:val="es-ES"/>
              </w:rPr>
              <w:t>la Subdirección</w:t>
            </w:r>
            <w:r w:rsidR="00043086">
              <w:rPr>
                <w:rFonts w:ascii="Montserrat" w:hAnsi="Montserrat"/>
                <w:b/>
                <w:sz w:val="23"/>
                <w:szCs w:val="23"/>
                <w:lang w:val="es-ES"/>
              </w:rPr>
              <w:t xml:space="preserve"> </w:t>
            </w:r>
            <w:r w:rsidR="00043086">
              <w:rPr>
                <w:rFonts w:ascii="Montserrat" w:hAnsi="Montserrat"/>
                <w:sz w:val="23"/>
                <w:szCs w:val="23"/>
                <w:lang w:eastAsia="en-US"/>
              </w:rPr>
              <w:t>de Epidemiologia Hospitalaria y Control de Calidad de la Atención Médica</w:t>
            </w:r>
            <w:r w:rsidR="00043086">
              <w:rPr>
                <w:rFonts w:ascii="Montserrat" w:hAnsi="Montserrat"/>
                <w:sz w:val="23"/>
                <w:szCs w:val="23"/>
                <w:lang w:eastAsia="en-US"/>
              </w:rPr>
              <w:t>, para dar respuesta a la solicitud 1222600006421.</w:t>
            </w:r>
          </w:p>
          <w:p w14:paraId="5ACA24B5" w14:textId="1E13183D" w:rsidR="009432C8" w:rsidRPr="009432C8" w:rsidRDefault="009432C8" w:rsidP="00B256C7">
            <w:pPr>
              <w:jc w:val="both"/>
              <w:rPr>
                <w:rFonts w:ascii="Montserrat" w:hAnsi="Montserrat"/>
                <w:b/>
                <w:sz w:val="23"/>
                <w:szCs w:val="23"/>
                <w:lang w:val="es-ES"/>
              </w:rPr>
            </w:pPr>
          </w:p>
        </w:tc>
      </w:tr>
      <w:tr w:rsidR="006459A5" w:rsidRPr="00B778BA" w14:paraId="6F4350A6" w14:textId="77777777" w:rsidTr="006C1FC1">
        <w:trPr>
          <w:cantSplit/>
          <w:trHeight w:val="419"/>
          <w:jc w:val="center"/>
        </w:trPr>
        <w:tc>
          <w:tcPr>
            <w:tcW w:w="10076" w:type="dxa"/>
            <w:gridSpan w:val="5"/>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6459A5" w:rsidRPr="00B778BA" w:rsidRDefault="006459A5" w:rsidP="006C1FC1">
            <w:pPr>
              <w:jc w:val="center"/>
              <w:rPr>
                <w:rFonts w:ascii="Montserrat" w:hAnsi="Montserrat"/>
                <w:sz w:val="23"/>
                <w:szCs w:val="23"/>
              </w:rPr>
            </w:pPr>
            <w:r w:rsidRPr="00B778BA">
              <w:rPr>
                <w:rFonts w:ascii="Montserrat" w:hAnsi="Montserrat"/>
                <w:sz w:val="23"/>
                <w:szCs w:val="23"/>
              </w:rPr>
              <w:t>Integrantes del Comité de Transparencia</w:t>
            </w:r>
          </w:p>
        </w:tc>
      </w:tr>
      <w:tr w:rsidR="006459A5" w:rsidRPr="00B778BA" w14:paraId="683381C3" w14:textId="77777777" w:rsidTr="00B256C7">
        <w:tblPrEx>
          <w:jc w:val="left"/>
        </w:tblPrEx>
        <w:trPr>
          <w:cantSplit/>
          <w:trHeight w:val="845"/>
        </w:trPr>
        <w:tc>
          <w:tcPr>
            <w:tcW w:w="459" w:type="dxa"/>
            <w:gridSpan w:val="2"/>
            <w:shd w:val="clear" w:color="auto" w:fill="BFBFBF"/>
            <w:vAlign w:val="center"/>
          </w:tcPr>
          <w:p w14:paraId="0479F1C9" w14:textId="77777777" w:rsidR="006459A5" w:rsidRPr="00B778BA" w:rsidRDefault="006459A5" w:rsidP="003B275D">
            <w:pPr>
              <w:ind w:right="49"/>
              <w:jc w:val="center"/>
              <w:rPr>
                <w:rFonts w:ascii="Montserrat" w:hAnsi="Montserrat"/>
                <w:sz w:val="23"/>
                <w:szCs w:val="23"/>
              </w:rPr>
            </w:pPr>
            <w:r w:rsidRPr="00B778BA">
              <w:rPr>
                <w:rFonts w:ascii="Montserrat" w:hAnsi="Montserrat"/>
                <w:sz w:val="23"/>
                <w:szCs w:val="23"/>
              </w:rPr>
              <w:t>1</w:t>
            </w:r>
          </w:p>
        </w:tc>
        <w:tc>
          <w:tcPr>
            <w:tcW w:w="4909" w:type="dxa"/>
            <w:vAlign w:val="center"/>
          </w:tcPr>
          <w:p w14:paraId="553D5AB3"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Lcdo. Luis Antonio Rodríguez </w:t>
            </w:r>
            <w:proofErr w:type="spellStart"/>
            <w:r w:rsidRPr="00B778BA">
              <w:rPr>
                <w:rFonts w:ascii="Montserrat" w:hAnsi="Montserrat"/>
                <w:sz w:val="23"/>
                <w:szCs w:val="23"/>
              </w:rPr>
              <w:t>Rodríguez</w:t>
            </w:r>
            <w:proofErr w:type="spellEnd"/>
          </w:p>
          <w:p w14:paraId="2DCD6516"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 Titular del  Órgano Interno de Control. </w:t>
            </w:r>
          </w:p>
        </w:tc>
        <w:tc>
          <w:tcPr>
            <w:tcW w:w="4708" w:type="dxa"/>
            <w:gridSpan w:val="2"/>
            <w:vAlign w:val="center"/>
          </w:tcPr>
          <w:p w14:paraId="3BABD196" w14:textId="77777777" w:rsidR="006459A5" w:rsidRPr="00B778BA" w:rsidRDefault="006459A5" w:rsidP="003B275D">
            <w:pPr>
              <w:ind w:right="49"/>
              <w:rPr>
                <w:rFonts w:ascii="Montserrat" w:hAnsi="Montserrat"/>
                <w:sz w:val="23"/>
                <w:szCs w:val="23"/>
              </w:rPr>
            </w:pPr>
          </w:p>
          <w:p w14:paraId="4994441A" w14:textId="77777777" w:rsidR="006459A5" w:rsidRPr="00B778BA" w:rsidRDefault="006459A5" w:rsidP="003B275D">
            <w:pPr>
              <w:ind w:right="49"/>
              <w:rPr>
                <w:rFonts w:ascii="Montserrat" w:hAnsi="Montserrat"/>
                <w:sz w:val="23"/>
                <w:szCs w:val="23"/>
              </w:rPr>
            </w:pPr>
          </w:p>
          <w:p w14:paraId="580586C4" w14:textId="77777777" w:rsidR="006459A5" w:rsidRPr="00B778BA" w:rsidRDefault="006459A5" w:rsidP="003B275D">
            <w:pPr>
              <w:ind w:right="49"/>
              <w:rPr>
                <w:rFonts w:ascii="Montserrat" w:hAnsi="Montserrat"/>
                <w:sz w:val="23"/>
                <w:szCs w:val="23"/>
              </w:rPr>
            </w:pPr>
          </w:p>
          <w:p w14:paraId="670FE791" w14:textId="77777777" w:rsidR="006459A5" w:rsidRPr="00B778BA" w:rsidRDefault="006459A5" w:rsidP="003B275D">
            <w:pPr>
              <w:ind w:right="49"/>
              <w:rPr>
                <w:rFonts w:ascii="Montserrat" w:hAnsi="Montserrat"/>
                <w:sz w:val="23"/>
                <w:szCs w:val="23"/>
              </w:rPr>
            </w:pPr>
          </w:p>
        </w:tc>
      </w:tr>
      <w:tr w:rsidR="006459A5" w:rsidRPr="00B778BA" w14:paraId="7C59A2EC" w14:textId="77777777" w:rsidTr="00B256C7">
        <w:tblPrEx>
          <w:jc w:val="left"/>
        </w:tblPrEx>
        <w:trPr>
          <w:cantSplit/>
          <w:trHeight w:val="719"/>
        </w:trPr>
        <w:tc>
          <w:tcPr>
            <w:tcW w:w="459" w:type="dxa"/>
            <w:gridSpan w:val="2"/>
            <w:shd w:val="clear" w:color="auto" w:fill="BFBFBF"/>
            <w:vAlign w:val="center"/>
          </w:tcPr>
          <w:p w14:paraId="1B05F8BF"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2.</w:t>
            </w:r>
          </w:p>
        </w:tc>
        <w:tc>
          <w:tcPr>
            <w:tcW w:w="4909" w:type="dxa"/>
            <w:vAlign w:val="center"/>
          </w:tcPr>
          <w:p w14:paraId="4F24883C" w14:textId="5BC8CE3A" w:rsidR="006459A5" w:rsidRPr="00B778BA" w:rsidRDefault="006459A5" w:rsidP="00D113FB">
            <w:pPr>
              <w:spacing w:before="240" w:after="240"/>
              <w:jc w:val="both"/>
              <w:rPr>
                <w:rFonts w:ascii="Montserrat" w:hAnsi="Montserrat"/>
                <w:sz w:val="23"/>
                <w:szCs w:val="23"/>
              </w:rPr>
            </w:pPr>
            <w:r w:rsidRPr="00B778BA">
              <w:rPr>
                <w:rFonts w:ascii="Montserrat" w:hAnsi="Montserrat"/>
                <w:sz w:val="23"/>
                <w:szCs w:val="23"/>
              </w:rPr>
              <w:t>Lcd</w:t>
            </w:r>
            <w:r w:rsidR="00D113FB" w:rsidRPr="00B778BA">
              <w:rPr>
                <w:rFonts w:ascii="Montserrat" w:hAnsi="Montserrat"/>
                <w:sz w:val="23"/>
                <w:szCs w:val="23"/>
              </w:rPr>
              <w:t>a</w:t>
            </w:r>
            <w:r w:rsidRPr="00B778BA">
              <w:rPr>
                <w:rFonts w:ascii="Montserrat" w:hAnsi="Montserrat"/>
                <w:sz w:val="23"/>
                <w:szCs w:val="23"/>
              </w:rPr>
              <w:t xml:space="preserve">. </w:t>
            </w:r>
            <w:r w:rsidR="00D113FB" w:rsidRPr="00B778BA">
              <w:rPr>
                <w:rFonts w:ascii="Montserrat" w:hAnsi="Montserrat"/>
                <w:sz w:val="23"/>
                <w:szCs w:val="23"/>
              </w:rPr>
              <w:t>Erika Desirée Retiz Márquez</w:t>
            </w:r>
            <w:r w:rsidRPr="00B778BA">
              <w:rPr>
                <w:rFonts w:ascii="Montserrat" w:hAnsi="Montserrat"/>
                <w:sz w:val="23"/>
                <w:szCs w:val="23"/>
              </w:rPr>
              <w:t xml:space="preserve">. </w:t>
            </w:r>
            <w:r w:rsidRPr="00B778BA">
              <w:rPr>
                <w:rFonts w:ascii="Montserrat" w:hAnsi="Montserrat"/>
                <w:sz w:val="23"/>
                <w:szCs w:val="23"/>
              </w:rPr>
              <w:br/>
              <w:t>Coordinadora de Archivos Institucionales.</w:t>
            </w:r>
          </w:p>
        </w:tc>
        <w:tc>
          <w:tcPr>
            <w:tcW w:w="4708" w:type="dxa"/>
            <w:gridSpan w:val="2"/>
            <w:vAlign w:val="center"/>
          </w:tcPr>
          <w:p w14:paraId="478B3F43" w14:textId="77777777" w:rsidR="006459A5" w:rsidRPr="00B778BA" w:rsidRDefault="006459A5" w:rsidP="003B275D">
            <w:pPr>
              <w:rPr>
                <w:rFonts w:ascii="Montserrat" w:hAnsi="Montserrat"/>
                <w:sz w:val="23"/>
                <w:szCs w:val="23"/>
              </w:rPr>
            </w:pPr>
          </w:p>
          <w:p w14:paraId="4406C289" w14:textId="77777777" w:rsidR="006459A5" w:rsidRPr="00B778BA" w:rsidRDefault="006459A5" w:rsidP="003B275D">
            <w:pPr>
              <w:rPr>
                <w:rFonts w:ascii="Montserrat" w:hAnsi="Montserrat"/>
                <w:sz w:val="23"/>
                <w:szCs w:val="23"/>
              </w:rPr>
            </w:pPr>
          </w:p>
          <w:p w14:paraId="5261C966" w14:textId="77777777" w:rsidR="006459A5" w:rsidRPr="00B778BA" w:rsidRDefault="006459A5" w:rsidP="003B275D">
            <w:pPr>
              <w:rPr>
                <w:rFonts w:ascii="Montserrat" w:hAnsi="Montserrat"/>
                <w:sz w:val="23"/>
                <w:szCs w:val="23"/>
              </w:rPr>
            </w:pPr>
          </w:p>
          <w:p w14:paraId="0C7840C6" w14:textId="77777777" w:rsidR="006459A5" w:rsidRPr="00B778BA" w:rsidRDefault="006459A5" w:rsidP="003B275D">
            <w:pPr>
              <w:rPr>
                <w:rFonts w:ascii="Montserrat" w:hAnsi="Montserrat"/>
                <w:sz w:val="23"/>
                <w:szCs w:val="23"/>
              </w:rPr>
            </w:pPr>
          </w:p>
        </w:tc>
      </w:tr>
      <w:tr w:rsidR="006459A5" w:rsidRPr="00B778BA" w14:paraId="21C25B3B" w14:textId="77777777" w:rsidTr="00B256C7">
        <w:tblPrEx>
          <w:jc w:val="left"/>
        </w:tblPrEx>
        <w:trPr>
          <w:cantSplit/>
          <w:trHeight w:val="777"/>
        </w:trPr>
        <w:tc>
          <w:tcPr>
            <w:tcW w:w="459" w:type="dxa"/>
            <w:gridSpan w:val="2"/>
            <w:shd w:val="clear" w:color="auto" w:fill="BFBFBF"/>
            <w:vAlign w:val="center"/>
          </w:tcPr>
          <w:p w14:paraId="15CC4461"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3.</w:t>
            </w:r>
          </w:p>
        </w:tc>
        <w:tc>
          <w:tcPr>
            <w:tcW w:w="4909" w:type="dxa"/>
            <w:vAlign w:val="center"/>
          </w:tcPr>
          <w:p w14:paraId="5867EE77" w14:textId="77777777" w:rsidR="006459A5" w:rsidRPr="00B778BA" w:rsidRDefault="006459A5" w:rsidP="003B275D">
            <w:pPr>
              <w:spacing w:before="240" w:after="240"/>
              <w:jc w:val="both"/>
              <w:rPr>
                <w:rFonts w:ascii="Montserrat" w:hAnsi="Montserrat"/>
                <w:sz w:val="23"/>
                <w:szCs w:val="23"/>
              </w:rPr>
            </w:pPr>
            <w:r w:rsidRPr="00B778BA">
              <w:rPr>
                <w:rFonts w:ascii="Montserrat" w:hAnsi="Montserrat"/>
                <w:sz w:val="23"/>
                <w:szCs w:val="23"/>
              </w:rPr>
              <w:t xml:space="preserve">Lcda. Belem Rosas De La O. </w:t>
            </w:r>
            <w:r w:rsidRPr="00B778BA">
              <w:rPr>
                <w:rFonts w:ascii="Montserrat" w:hAnsi="Montserrat"/>
                <w:sz w:val="23"/>
                <w:szCs w:val="23"/>
              </w:rPr>
              <w:br/>
              <w:t>Titular de la Unidad de Transparencia.</w:t>
            </w:r>
          </w:p>
        </w:tc>
        <w:tc>
          <w:tcPr>
            <w:tcW w:w="4708" w:type="dxa"/>
            <w:gridSpan w:val="2"/>
            <w:vAlign w:val="center"/>
          </w:tcPr>
          <w:p w14:paraId="26343209" w14:textId="77777777" w:rsidR="006459A5" w:rsidRPr="00B778BA" w:rsidRDefault="006459A5" w:rsidP="003B275D">
            <w:pPr>
              <w:rPr>
                <w:rFonts w:ascii="Montserrat" w:hAnsi="Montserrat"/>
                <w:sz w:val="23"/>
                <w:szCs w:val="23"/>
              </w:rPr>
            </w:pPr>
          </w:p>
          <w:p w14:paraId="3B703ED7" w14:textId="77777777" w:rsidR="006459A5" w:rsidRPr="00B778BA" w:rsidRDefault="006459A5" w:rsidP="003B275D">
            <w:pPr>
              <w:rPr>
                <w:rFonts w:ascii="Montserrat" w:hAnsi="Montserrat"/>
                <w:sz w:val="23"/>
                <w:szCs w:val="23"/>
              </w:rPr>
            </w:pPr>
          </w:p>
          <w:p w14:paraId="5C278117" w14:textId="77777777" w:rsidR="006459A5" w:rsidRPr="00B778BA" w:rsidRDefault="006459A5" w:rsidP="003B275D">
            <w:pPr>
              <w:rPr>
                <w:rFonts w:ascii="Montserrat" w:hAnsi="Montserrat"/>
                <w:sz w:val="23"/>
                <w:szCs w:val="23"/>
              </w:rPr>
            </w:pPr>
          </w:p>
          <w:p w14:paraId="72903807" w14:textId="77777777" w:rsidR="006459A5" w:rsidRPr="00B778BA" w:rsidRDefault="006459A5" w:rsidP="003B275D">
            <w:pPr>
              <w:rPr>
                <w:rFonts w:ascii="Montserrat" w:hAnsi="Montserrat"/>
                <w:sz w:val="23"/>
                <w:szCs w:val="23"/>
              </w:rPr>
            </w:pPr>
          </w:p>
        </w:tc>
      </w:tr>
    </w:tbl>
    <w:p w14:paraId="3832B57C" w14:textId="2305A58D" w:rsidR="00BF119C" w:rsidRPr="00B778BA" w:rsidRDefault="00BF119C" w:rsidP="0045684E">
      <w:pPr>
        <w:rPr>
          <w:rFonts w:ascii="Montserrat" w:hAnsi="Montserrat"/>
          <w:sz w:val="23"/>
          <w:szCs w:val="23"/>
        </w:rPr>
      </w:pPr>
    </w:p>
    <w:p w14:paraId="2AACE372" w14:textId="459E625B" w:rsidR="00BF119C" w:rsidRPr="00B778BA" w:rsidRDefault="00BF119C" w:rsidP="00BF119C">
      <w:pPr>
        <w:rPr>
          <w:rFonts w:ascii="Montserrat" w:hAnsi="Montserrat"/>
          <w:sz w:val="23"/>
          <w:szCs w:val="23"/>
        </w:rPr>
      </w:pPr>
    </w:p>
    <w:p w14:paraId="68302402" w14:textId="77777777" w:rsidR="006459A5" w:rsidRPr="00B778BA" w:rsidRDefault="006459A5" w:rsidP="00BF119C">
      <w:pPr>
        <w:ind w:firstLine="709"/>
        <w:rPr>
          <w:rFonts w:ascii="Montserrat" w:hAnsi="Montserrat"/>
          <w:sz w:val="23"/>
          <w:szCs w:val="23"/>
        </w:rPr>
      </w:pPr>
    </w:p>
    <w:p w14:paraId="0B59F8A3" w14:textId="77777777" w:rsidR="006C1FC1" w:rsidRPr="00B778BA" w:rsidRDefault="006C1FC1">
      <w:pPr>
        <w:rPr>
          <w:rFonts w:ascii="Montserrat" w:hAnsi="Montserrat"/>
          <w:sz w:val="23"/>
          <w:szCs w:val="23"/>
        </w:rPr>
      </w:pPr>
    </w:p>
    <w:sectPr w:rsidR="006C1FC1" w:rsidRPr="00B778BA" w:rsidSect="006611DB">
      <w:headerReference w:type="default" r:id="rId8"/>
      <w:footerReference w:type="default" r:id="rId9"/>
      <w:pgSz w:w="12240" w:h="15840"/>
      <w:pgMar w:top="1134"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CDA83" w14:textId="77777777" w:rsidR="00D36E02" w:rsidRDefault="00D36E02" w:rsidP="00722229">
      <w:r>
        <w:separator/>
      </w:r>
    </w:p>
  </w:endnote>
  <w:endnote w:type="continuationSeparator" w:id="0">
    <w:p w14:paraId="1DE7CC58" w14:textId="77777777" w:rsidR="00D36E02" w:rsidRDefault="00D36E02"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Regular">
    <w:altName w:val="Courier New"/>
    <w:panose1 w:val="00000500000000000000"/>
    <w:charset w:val="00"/>
    <w:family w:val="auto"/>
    <w:pitch w:val="variable"/>
    <w:sig w:usb0="00000001" w:usb1="00000003" w:usb2="00000000" w:usb3="00000000" w:csb0="00000197" w:csb1="00000000"/>
  </w:font>
  <w:font w:name="Montserrat Medium">
    <w:altName w:val="Courier New"/>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E26CB" w14:textId="77777777" w:rsidR="00D36E02" w:rsidRDefault="00D36E02" w:rsidP="00722229">
      <w:r>
        <w:separator/>
      </w:r>
    </w:p>
  </w:footnote>
  <w:footnote w:type="continuationSeparator" w:id="0">
    <w:p w14:paraId="6DFED3C0" w14:textId="77777777" w:rsidR="00D36E02" w:rsidRDefault="00D36E02"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color w:val="807F83"/>
        <w:sz w:val="18"/>
        <w:szCs w:val="18"/>
      </w:rPr>
    </w:pP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C23A92" w:rsidRPr="00C23A92">
      <w:rPr>
        <w:rFonts w:ascii="Montserrat Regular" w:hAnsi="Montserrat Regular"/>
        <w:b/>
        <w:bCs/>
        <w:noProof/>
        <w:color w:val="807F83"/>
        <w:sz w:val="18"/>
        <w:szCs w:val="18"/>
        <w:lang w:val="es-ES"/>
      </w:rPr>
      <w:t>4</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C23A92" w:rsidRPr="00C23A92">
      <w:rPr>
        <w:rFonts w:ascii="Montserrat Regular" w:hAnsi="Montserrat Regular"/>
        <w:b/>
        <w:bCs/>
        <w:noProof/>
        <w:color w:val="807F83"/>
        <w:sz w:val="18"/>
        <w:szCs w:val="18"/>
        <w:lang w:val="es-ES"/>
      </w:rPr>
      <w:t>4</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20A99B46" w14:textId="77777777" w:rsidR="00791D26" w:rsidRDefault="00791D26" w:rsidP="0015485B">
    <w:pPr>
      <w:jc w:val="center"/>
      <w:rPr>
        <w:rFonts w:ascii="Montserrat Regular" w:hAnsi="Montserrat Regular"/>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50D98704"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192D42" w:rsidRPr="00C26D6F">
      <w:rPr>
        <w:rFonts w:ascii="Montserrat" w:hAnsi="Montserrat" w:cs="Arial"/>
        <w:sz w:val="18"/>
        <w:lang w:val="es-MX"/>
      </w:rPr>
      <w:t>0</w:t>
    </w:r>
    <w:r w:rsidR="00F3756A">
      <w:rPr>
        <w:rFonts w:ascii="Montserrat" w:hAnsi="Montserrat" w:cs="Arial"/>
        <w:sz w:val="18"/>
        <w:lang w:val="es-MX"/>
      </w:rPr>
      <w:t>5</w:t>
    </w:r>
    <w:r w:rsidR="00564F78">
      <w:rPr>
        <w:rFonts w:ascii="Montserrat" w:hAnsi="Montserrat" w:cs="Arial"/>
        <w:sz w:val="18"/>
        <w:lang w:val="es-MX"/>
      </w:rPr>
      <w:t>TA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0"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9"/>
  </w:num>
  <w:num w:numId="7">
    <w:abstractNumId w:val="15"/>
  </w:num>
  <w:num w:numId="8">
    <w:abstractNumId w:val="11"/>
  </w:num>
  <w:num w:numId="9">
    <w:abstractNumId w:val="8"/>
  </w:num>
  <w:num w:numId="10">
    <w:abstractNumId w:val="10"/>
  </w:num>
  <w:num w:numId="11">
    <w:abstractNumId w:val="14"/>
  </w:num>
  <w:num w:numId="12">
    <w:abstractNumId w:val="13"/>
  </w:num>
  <w:num w:numId="13">
    <w:abstractNumId w:val="5"/>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3086"/>
    <w:rsid w:val="0004788B"/>
    <w:rsid w:val="0005230F"/>
    <w:rsid w:val="00063DD3"/>
    <w:rsid w:val="00070734"/>
    <w:rsid w:val="00077444"/>
    <w:rsid w:val="00077EF8"/>
    <w:rsid w:val="00081E80"/>
    <w:rsid w:val="0008326A"/>
    <w:rsid w:val="00084CC9"/>
    <w:rsid w:val="00085D89"/>
    <w:rsid w:val="00090D83"/>
    <w:rsid w:val="00095B56"/>
    <w:rsid w:val="00095FE2"/>
    <w:rsid w:val="00097E86"/>
    <w:rsid w:val="000A4038"/>
    <w:rsid w:val="000B792A"/>
    <w:rsid w:val="000C3AEE"/>
    <w:rsid w:val="000D0A11"/>
    <w:rsid w:val="000D72A2"/>
    <w:rsid w:val="000E2D67"/>
    <w:rsid w:val="000E3C4D"/>
    <w:rsid w:val="000F19C4"/>
    <w:rsid w:val="000F7661"/>
    <w:rsid w:val="00100FB2"/>
    <w:rsid w:val="00102898"/>
    <w:rsid w:val="00107CEB"/>
    <w:rsid w:val="00114C59"/>
    <w:rsid w:val="00122385"/>
    <w:rsid w:val="00136AEF"/>
    <w:rsid w:val="0014235F"/>
    <w:rsid w:val="0014603C"/>
    <w:rsid w:val="00147754"/>
    <w:rsid w:val="0015485B"/>
    <w:rsid w:val="0016587B"/>
    <w:rsid w:val="00165D63"/>
    <w:rsid w:val="00166E04"/>
    <w:rsid w:val="00166F42"/>
    <w:rsid w:val="00175F78"/>
    <w:rsid w:val="00180849"/>
    <w:rsid w:val="00181E8A"/>
    <w:rsid w:val="00182E88"/>
    <w:rsid w:val="00191858"/>
    <w:rsid w:val="00192D42"/>
    <w:rsid w:val="001A1A6B"/>
    <w:rsid w:val="001B01D1"/>
    <w:rsid w:val="001C40C9"/>
    <w:rsid w:val="001C604E"/>
    <w:rsid w:val="001D25AA"/>
    <w:rsid w:val="001D25AD"/>
    <w:rsid w:val="001D2F01"/>
    <w:rsid w:val="001D46EC"/>
    <w:rsid w:val="001D6995"/>
    <w:rsid w:val="001E0928"/>
    <w:rsid w:val="001E1B62"/>
    <w:rsid w:val="0020318C"/>
    <w:rsid w:val="002051C2"/>
    <w:rsid w:val="00212814"/>
    <w:rsid w:val="00213032"/>
    <w:rsid w:val="00220C80"/>
    <w:rsid w:val="00223FC5"/>
    <w:rsid w:val="00227F6E"/>
    <w:rsid w:val="00233E9B"/>
    <w:rsid w:val="00234787"/>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7F6E"/>
    <w:rsid w:val="002A26C1"/>
    <w:rsid w:val="002A6031"/>
    <w:rsid w:val="002B0250"/>
    <w:rsid w:val="002B1CDB"/>
    <w:rsid w:val="002B2D98"/>
    <w:rsid w:val="002B40F7"/>
    <w:rsid w:val="002B76A2"/>
    <w:rsid w:val="002C49E4"/>
    <w:rsid w:val="002C7578"/>
    <w:rsid w:val="002D069E"/>
    <w:rsid w:val="002D205A"/>
    <w:rsid w:val="002D5EFC"/>
    <w:rsid w:val="002E4C84"/>
    <w:rsid w:val="002E5240"/>
    <w:rsid w:val="002E5CD7"/>
    <w:rsid w:val="002F0157"/>
    <w:rsid w:val="002F5159"/>
    <w:rsid w:val="002F6E5F"/>
    <w:rsid w:val="0030031E"/>
    <w:rsid w:val="00305E88"/>
    <w:rsid w:val="00311E54"/>
    <w:rsid w:val="00312AE3"/>
    <w:rsid w:val="00320C6F"/>
    <w:rsid w:val="00322490"/>
    <w:rsid w:val="0032341C"/>
    <w:rsid w:val="00325B64"/>
    <w:rsid w:val="00333C94"/>
    <w:rsid w:val="0034453D"/>
    <w:rsid w:val="00347375"/>
    <w:rsid w:val="00357779"/>
    <w:rsid w:val="003609E3"/>
    <w:rsid w:val="0036387E"/>
    <w:rsid w:val="00365CEF"/>
    <w:rsid w:val="00367A68"/>
    <w:rsid w:val="00385DC5"/>
    <w:rsid w:val="00387AD8"/>
    <w:rsid w:val="003928D7"/>
    <w:rsid w:val="003A2F6B"/>
    <w:rsid w:val="003A3891"/>
    <w:rsid w:val="003A4280"/>
    <w:rsid w:val="003B1309"/>
    <w:rsid w:val="003C1130"/>
    <w:rsid w:val="003C11F4"/>
    <w:rsid w:val="003C5733"/>
    <w:rsid w:val="003D1434"/>
    <w:rsid w:val="003E5266"/>
    <w:rsid w:val="003F1963"/>
    <w:rsid w:val="003F69C0"/>
    <w:rsid w:val="00403CE7"/>
    <w:rsid w:val="00426ACD"/>
    <w:rsid w:val="0043682F"/>
    <w:rsid w:val="00442D00"/>
    <w:rsid w:val="004450A7"/>
    <w:rsid w:val="00453EC0"/>
    <w:rsid w:val="00455ACE"/>
    <w:rsid w:val="0045684E"/>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C10BE"/>
    <w:rsid w:val="004C43FB"/>
    <w:rsid w:val="004C5F61"/>
    <w:rsid w:val="004C60CD"/>
    <w:rsid w:val="004D05BD"/>
    <w:rsid w:val="004D05F3"/>
    <w:rsid w:val="004D1F0B"/>
    <w:rsid w:val="004D4979"/>
    <w:rsid w:val="004E54A6"/>
    <w:rsid w:val="004F12AE"/>
    <w:rsid w:val="004F2CBF"/>
    <w:rsid w:val="00501F68"/>
    <w:rsid w:val="005058CB"/>
    <w:rsid w:val="00512B3F"/>
    <w:rsid w:val="00530798"/>
    <w:rsid w:val="00533430"/>
    <w:rsid w:val="00536F7F"/>
    <w:rsid w:val="0054108A"/>
    <w:rsid w:val="00543FC2"/>
    <w:rsid w:val="005445AE"/>
    <w:rsid w:val="005475C6"/>
    <w:rsid w:val="0055069D"/>
    <w:rsid w:val="00553C88"/>
    <w:rsid w:val="00561FA5"/>
    <w:rsid w:val="00564F78"/>
    <w:rsid w:val="0056645F"/>
    <w:rsid w:val="0056737E"/>
    <w:rsid w:val="00580BAE"/>
    <w:rsid w:val="00580DEB"/>
    <w:rsid w:val="0058160A"/>
    <w:rsid w:val="0058315B"/>
    <w:rsid w:val="005930F6"/>
    <w:rsid w:val="00596435"/>
    <w:rsid w:val="005A0969"/>
    <w:rsid w:val="005A4E59"/>
    <w:rsid w:val="005B067B"/>
    <w:rsid w:val="005C68BA"/>
    <w:rsid w:val="005D199C"/>
    <w:rsid w:val="005D443E"/>
    <w:rsid w:val="005E33FE"/>
    <w:rsid w:val="005F45F7"/>
    <w:rsid w:val="00602DA7"/>
    <w:rsid w:val="00616E6F"/>
    <w:rsid w:val="00621FF4"/>
    <w:rsid w:val="0062652E"/>
    <w:rsid w:val="00627A8C"/>
    <w:rsid w:val="00630A48"/>
    <w:rsid w:val="006355BB"/>
    <w:rsid w:val="00642544"/>
    <w:rsid w:val="0064268C"/>
    <w:rsid w:val="006459A5"/>
    <w:rsid w:val="00646BEE"/>
    <w:rsid w:val="0065176A"/>
    <w:rsid w:val="00652C3B"/>
    <w:rsid w:val="00653361"/>
    <w:rsid w:val="00655826"/>
    <w:rsid w:val="00656363"/>
    <w:rsid w:val="006611DB"/>
    <w:rsid w:val="006629CE"/>
    <w:rsid w:val="00663870"/>
    <w:rsid w:val="00671568"/>
    <w:rsid w:val="006724FC"/>
    <w:rsid w:val="00674201"/>
    <w:rsid w:val="00674D67"/>
    <w:rsid w:val="00676E36"/>
    <w:rsid w:val="006847FB"/>
    <w:rsid w:val="00690C37"/>
    <w:rsid w:val="006A38F4"/>
    <w:rsid w:val="006B1BB2"/>
    <w:rsid w:val="006B459C"/>
    <w:rsid w:val="006B4ECE"/>
    <w:rsid w:val="006B553E"/>
    <w:rsid w:val="006C0C59"/>
    <w:rsid w:val="006C1FC1"/>
    <w:rsid w:val="006C69F1"/>
    <w:rsid w:val="006D0B03"/>
    <w:rsid w:val="006D2565"/>
    <w:rsid w:val="006D3301"/>
    <w:rsid w:val="006D5A8E"/>
    <w:rsid w:val="006E240C"/>
    <w:rsid w:val="006E6BD6"/>
    <w:rsid w:val="006F0847"/>
    <w:rsid w:val="006F1E48"/>
    <w:rsid w:val="007003B7"/>
    <w:rsid w:val="0070099D"/>
    <w:rsid w:val="007110D8"/>
    <w:rsid w:val="0071222D"/>
    <w:rsid w:val="00715BBB"/>
    <w:rsid w:val="00722229"/>
    <w:rsid w:val="00722373"/>
    <w:rsid w:val="00723B9A"/>
    <w:rsid w:val="00732D34"/>
    <w:rsid w:val="00736308"/>
    <w:rsid w:val="0073795D"/>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315B"/>
    <w:rsid w:val="007B47D2"/>
    <w:rsid w:val="007B7746"/>
    <w:rsid w:val="007B7C3A"/>
    <w:rsid w:val="007C30CE"/>
    <w:rsid w:val="007D44C0"/>
    <w:rsid w:val="007D4630"/>
    <w:rsid w:val="007D57A8"/>
    <w:rsid w:val="007D5AA5"/>
    <w:rsid w:val="007E0ED4"/>
    <w:rsid w:val="007E6E54"/>
    <w:rsid w:val="007F17BE"/>
    <w:rsid w:val="007F6971"/>
    <w:rsid w:val="0080186B"/>
    <w:rsid w:val="00801B0D"/>
    <w:rsid w:val="00810D9F"/>
    <w:rsid w:val="00826AB5"/>
    <w:rsid w:val="0082725A"/>
    <w:rsid w:val="0082727D"/>
    <w:rsid w:val="008316E6"/>
    <w:rsid w:val="0083328D"/>
    <w:rsid w:val="00834048"/>
    <w:rsid w:val="008352E8"/>
    <w:rsid w:val="0083616F"/>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84A"/>
    <w:rsid w:val="008D2A3D"/>
    <w:rsid w:val="008D381F"/>
    <w:rsid w:val="008F30F5"/>
    <w:rsid w:val="00906697"/>
    <w:rsid w:val="00921AFF"/>
    <w:rsid w:val="00924248"/>
    <w:rsid w:val="009244F8"/>
    <w:rsid w:val="00930F7F"/>
    <w:rsid w:val="00941652"/>
    <w:rsid w:val="00942746"/>
    <w:rsid w:val="009432C8"/>
    <w:rsid w:val="00944430"/>
    <w:rsid w:val="0094493F"/>
    <w:rsid w:val="00954A43"/>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4ECA"/>
    <w:rsid w:val="00A45EA4"/>
    <w:rsid w:val="00A47C54"/>
    <w:rsid w:val="00A53EF8"/>
    <w:rsid w:val="00A542EA"/>
    <w:rsid w:val="00A55424"/>
    <w:rsid w:val="00A5742A"/>
    <w:rsid w:val="00A63A96"/>
    <w:rsid w:val="00A67FAA"/>
    <w:rsid w:val="00A74E07"/>
    <w:rsid w:val="00A849AA"/>
    <w:rsid w:val="00A91E34"/>
    <w:rsid w:val="00AB0D1B"/>
    <w:rsid w:val="00AB13B7"/>
    <w:rsid w:val="00AB4308"/>
    <w:rsid w:val="00AB730F"/>
    <w:rsid w:val="00AC25E5"/>
    <w:rsid w:val="00AC5A7B"/>
    <w:rsid w:val="00AD2E62"/>
    <w:rsid w:val="00AD32E9"/>
    <w:rsid w:val="00AD42DD"/>
    <w:rsid w:val="00AD43DF"/>
    <w:rsid w:val="00AE150E"/>
    <w:rsid w:val="00AE156D"/>
    <w:rsid w:val="00AE7012"/>
    <w:rsid w:val="00AF3738"/>
    <w:rsid w:val="00AF621E"/>
    <w:rsid w:val="00AF7D08"/>
    <w:rsid w:val="00B03C6E"/>
    <w:rsid w:val="00B051C2"/>
    <w:rsid w:val="00B1153C"/>
    <w:rsid w:val="00B147C9"/>
    <w:rsid w:val="00B2101E"/>
    <w:rsid w:val="00B25529"/>
    <w:rsid w:val="00B256C7"/>
    <w:rsid w:val="00B277A4"/>
    <w:rsid w:val="00B35566"/>
    <w:rsid w:val="00B364F3"/>
    <w:rsid w:val="00B50EEC"/>
    <w:rsid w:val="00B52CC1"/>
    <w:rsid w:val="00B556F5"/>
    <w:rsid w:val="00B62DAE"/>
    <w:rsid w:val="00B63D00"/>
    <w:rsid w:val="00B65A44"/>
    <w:rsid w:val="00B708A9"/>
    <w:rsid w:val="00B74266"/>
    <w:rsid w:val="00B778BA"/>
    <w:rsid w:val="00B80558"/>
    <w:rsid w:val="00B85099"/>
    <w:rsid w:val="00B86481"/>
    <w:rsid w:val="00B90BF5"/>
    <w:rsid w:val="00B95D23"/>
    <w:rsid w:val="00BA07E4"/>
    <w:rsid w:val="00BA59D4"/>
    <w:rsid w:val="00BA6942"/>
    <w:rsid w:val="00BC209F"/>
    <w:rsid w:val="00BC463C"/>
    <w:rsid w:val="00BD0FCC"/>
    <w:rsid w:val="00BE11AD"/>
    <w:rsid w:val="00BE12CA"/>
    <w:rsid w:val="00BE1E53"/>
    <w:rsid w:val="00BE2CDA"/>
    <w:rsid w:val="00BE51E9"/>
    <w:rsid w:val="00BF119C"/>
    <w:rsid w:val="00BF1AD2"/>
    <w:rsid w:val="00BF6385"/>
    <w:rsid w:val="00C03042"/>
    <w:rsid w:val="00C115E6"/>
    <w:rsid w:val="00C122B2"/>
    <w:rsid w:val="00C13525"/>
    <w:rsid w:val="00C14B1D"/>
    <w:rsid w:val="00C15135"/>
    <w:rsid w:val="00C174EA"/>
    <w:rsid w:val="00C23A92"/>
    <w:rsid w:val="00C240F8"/>
    <w:rsid w:val="00C24740"/>
    <w:rsid w:val="00C261F5"/>
    <w:rsid w:val="00C26D6F"/>
    <w:rsid w:val="00C36AE5"/>
    <w:rsid w:val="00C37724"/>
    <w:rsid w:val="00C409A1"/>
    <w:rsid w:val="00C40C4A"/>
    <w:rsid w:val="00C439A3"/>
    <w:rsid w:val="00C54687"/>
    <w:rsid w:val="00C56F28"/>
    <w:rsid w:val="00C76B42"/>
    <w:rsid w:val="00C77F77"/>
    <w:rsid w:val="00C83D8E"/>
    <w:rsid w:val="00C86AA0"/>
    <w:rsid w:val="00C877D9"/>
    <w:rsid w:val="00C90632"/>
    <w:rsid w:val="00C91D2A"/>
    <w:rsid w:val="00C91DFF"/>
    <w:rsid w:val="00C9332E"/>
    <w:rsid w:val="00C956C5"/>
    <w:rsid w:val="00CA53B7"/>
    <w:rsid w:val="00CA6F8A"/>
    <w:rsid w:val="00CC0468"/>
    <w:rsid w:val="00CC0719"/>
    <w:rsid w:val="00CC0B19"/>
    <w:rsid w:val="00CC3FFC"/>
    <w:rsid w:val="00CC4635"/>
    <w:rsid w:val="00CD2056"/>
    <w:rsid w:val="00CD3EBF"/>
    <w:rsid w:val="00CE3AA3"/>
    <w:rsid w:val="00CE40EE"/>
    <w:rsid w:val="00CE4707"/>
    <w:rsid w:val="00CE6222"/>
    <w:rsid w:val="00CE6249"/>
    <w:rsid w:val="00CE799F"/>
    <w:rsid w:val="00CF79D9"/>
    <w:rsid w:val="00D016FF"/>
    <w:rsid w:val="00D05343"/>
    <w:rsid w:val="00D10DA2"/>
    <w:rsid w:val="00D113FB"/>
    <w:rsid w:val="00D11C9F"/>
    <w:rsid w:val="00D12490"/>
    <w:rsid w:val="00D1552D"/>
    <w:rsid w:val="00D25A40"/>
    <w:rsid w:val="00D26998"/>
    <w:rsid w:val="00D3345C"/>
    <w:rsid w:val="00D36E02"/>
    <w:rsid w:val="00D40F1E"/>
    <w:rsid w:val="00D42220"/>
    <w:rsid w:val="00D42DF7"/>
    <w:rsid w:val="00D47AA5"/>
    <w:rsid w:val="00D54FB4"/>
    <w:rsid w:val="00D67324"/>
    <w:rsid w:val="00D7369D"/>
    <w:rsid w:val="00D74BD7"/>
    <w:rsid w:val="00D82FC6"/>
    <w:rsid w:val="00D9015A"/>
    <w:rsid w:val="00D93B03"/>
    <w:rsid w:val="00DA0A33"/>
    <w:rsid w:val="00DA2A60"/>
    <w:rsid w:val="00DB072C"/>
    <w:rsid w:val="00DB1BFE"/>
    <w:rsid w:val="00DB4C7C"/>
    <w:rsid w:val="00DC0ADA"/>
    <w:rsid w:val="00DC0B37"/>
    <w:rsid w:val="00DC3744"/>
    <w:rsid w:val="00DC44F7"/>
    <w:rsid w:val="00DD10BD"/>
    <w:rsid w:val="00DD121E"/>
    <w:rsid w:val="00DE0DA6"/>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785B"/>
    <w:rsid w:val="00E478D0"/>
    <w:rsid w:val="00E47FEA"/>
    <w:rsid w:val="00E51D29"/>
    <w:rsid w:val="00E51F9E"/>
    <w:rsid w:val="00E52A58"/>
    <w:rsid w:val="00E62C80"/>
    <w:rsid w:val="00E63A00"/>
    <w:rsid w:val="00E63B97"/>
    <w:rsid w:val="00E71BF8"/>
    <w:rsid w:val="00E73588"/>
    <w:rsid w:val="00E77981"/>
    <w:rsid w:val="00E84AD7"/>
    <w:rsid w:val="00E86608"/>
    <w:rsid w:val="00EA33F6"/>
    <w:rsid w:val="00EA385B"/>
    <w:rsid w:val="00EB0E38"/>
    <w:rsid w:val="00EB47C0"/>
    <w:rsid w:val="00EB5864"/>
    <w:rsid w:val="00EC04E5"/>
    <w:rsid w:val="00EC2C54"/>
    <w:rsid w:val="00ED25F6"/>
    <w:rsid w:val="00EE0BAC"/>
    <w:rsid w:val="00EF2C0A"/>
    <w:rsid w:val="00EF510F"/>
    <w:rsid w:val="00EF63A6"/>
    <w:rsid w:val="00EF783E"/>
    <w:rsid w:val="00F0384A"/>
    <w:rsid w:val="00F05B0C"/>
    <w:rsid w:val="00F141C8"/>
    <w:rsid w:val="00F14B66"/>
    <w:rsid w:val="00F26754"/>
    <w:rsid w:val="00F34001"/>
    <w:rsid w:val="00F3756A"/>
    <w:rsid w:val="00F54D15"/>
    <w:rsid w:val="00F67EEB"/>
    <w:rsid w:val="00F74A0C"/>
    <w:rsid w:val="00F81CA2"/>
    <w:rsid w:val="00F849B9"/>
    <w:rsid w:val="00F93EA6"/>
    <w:rsid w:val="00FA1F34"/>
    <w:rsid w:val="00FA4605"/>
    <w:rsid w:val="00FA7C45"/>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4330A-D596-4F27-97B7-F9F4E8C6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1507</Words>
  <Characters>8293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9781</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5</cp:revision>
  <cp:lastPrinted>2021-03-10T19:04:00Z</cp:lastPrinted>
  <dcterms:created xsi:type="dcterms:W3CDTF">2021-03-10T17:21:00Z</dcterms:created>
  <dcterms:modified xsi:type="dcterms:W3CDTF">2021-03-10T19:06:00Z</dcterms:modified>
</cp:coreProperties>
</file>