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86" w:rsidRPr="00E95224" w:rsidRDefault="00420125" w:rsidP="00E95224">
      <w:pPr>
        <w:spacing w:line="276" w:lineRule="auto"/>
        <w:ind w:right="49"/>
        <w:jc w:val="center"/>
        <w:rPr>
          <w:rFonts w:ascii="Montserrat" w:eastAsia="MS Mincho" w:hAnsi="Montserrat" w:cs="Arial"/>
          <w:b/>
          <w:sz w:val="22"/>
          <w:szCs w:val="22"/>
        </w:rPr>
      </w:pPr>
      <w:r w:rsidRPr="00E95224">
        <w:rPr>
          <w:rFonts w:ascii="Montserrat" w:eastAsia="MS Mincho" w:hAnsi="Montserrat" w:cs="Arial"/>
          <w:b/>
          <w:sz w:val="22"/>
          <w:szCs w:val="22"/>
        </w:rPr>
        <w:t xml:space="preserve">ACTA DE LA </w:t>
      </w:r>
      <w:r w:rsidR="000E7EED" w:rsidRPr="00E95224">
        <w:rPr>
          <w:rFonts w:ascii="Montserrat" w:eastAsia="MS Mincho" w:hAnsi="Montserrat" w:cs="Arial"/>
          <w:b/>
          <w:sz w:val="22"/>
          <w:szCs w:val="22"/>
        </w:rPr>
        <w:t>SEGUNDA</w:t>
      </w:r>
      <w:r w:rsidR="00174CAB" w:rsidRPr="00E95224">
        <w:rPr>
          <w:rFonts w:ascii="Montserrat" w:eastAsia="MS Mincho" w:hAnsi="Montserrat" w:cs="Arial"/>
          <w:b/>
          <w:sz w:val="22"/>
          <w:szCs w:val="22"/>
        </w:rPr>
        <w:t xml:space="preserve"> </w:t>
      </w:r>
      <w:r w:rsidR="00781186" w:rsidRPr="00E95224">
        <w:rPr>
          <w:rFonts w:ascii="Montserrat" w:eastAsia="MS Mincho" w:hAnsi="Montserrat" w:cs="Arial"/>
          <w:b/>
          <w:sz w:val="22"/>
          <w:szCs w:val="22"/>
        </w:rPr>
        <w:t>S</w:t>
      </w:r>
      <w:r w:rsidR="00C94086" w:rsidRPr="00E95224">
        <w:rPr>
          <w:rFonts w:ascii="Montserrat" w:eastAsia="MS Mincho" w:hAnsi="Montserrat" w:cs="Arial"/>
          <w:b/>
          <w:sz w:val="22"/>
          <w:szCs w:val="22"/>
        </w:rPr>
        <w:t xml:space="preserve">ESIÓN </w:t>
      </w:r>
      <w:r w:rsidR="00A44348" w:rsidRPr="00E95224">
        <w:rPr>
          <w:rFonts w:ascii="Montserrat" w:eastAsia="MS Mincho" w:hAnsi="Montserrat" w:cs="Arial"/>
          <w:b/>
          <w:sz w:val="22"/>
          <w:szCs w:val="22"/>
        </w:rPr>
        <w:t>ORDINARIA D</w:t>
      </w:r>
      <w:r w:rsidR="00C94086" w:rsidRPr="00E95224">
        <w:rPr>
          <w:rFonts w:ascii="Montserrat" w:eastAsia="MS Mincho" w:hAnsi="Montserrat" w:cs="Arial"/>
          <w:b/>
          <w:sz w:val="22"/>
          <w:szCs w:val="22"/>
        </w:rPr>
        <w:t>EL COMITÉ DE TRANSPARENCIA DEL INSTITUTO NACIONAL DE CIENCIAS MÉDICAS Y NUTRICIÓN SALVADOR ZU</w:t>
      </w:r>
      <w:r w:rsidR="00CB63A3" w:rsidRPr="00E95224">
        <w:rPr>
          <w:rFonts w:ascii="Montserrat" w:eastAsia="MS Mincho" w:hAnsi="Montserrat" w:cs="Arial"/>
          <w:b/>
          <w:sz w:val="22"/>
          <w:szCs w:val="22"/>
        </w:rPr>
        <w:t>BIRÁN.</w:t>
      </w:r>
    </w:p>
    <w:p w:rsidR="00781186" w:rsidRPr="00E95224" w:rsidRDefault="00AE0C67" w:rsidP="001556F5">
      <w:pPr>
        <w:spacing w:line="276" w:lineRule="auto"/>
        <w:ind w:right="49"/>
        <w:jc w:val="both"/>
        <w:rPr>
          <w:rFonts w:ascii="Montserrat" w:eastAsia="MS Mincho" w:hAnsi="Montserrat" w:cs="Arial"/>
          <w:color w:val="000000" w:themeColor="text1"/>
          <w:sz w:val="22"/>
          <w:szCs w:val="22"/>
        </w:rPr>
      </w:pPr>
      <w:r w:rsidRPr="00E95224">
        <w:rPr>
          <w:rFonts w:ascii="Montserrat" w:eastAsia="MS Mincho" w:hAnsi="Montserrat" w:cs="Arial"/>
          <w:color w:val="000000" w:themeColor="text1"/>
          <w:sz w:val="22"/>
          <w:szCs w:val="22"/>
        </w:rPr>
        <w:t>En</w:t>
      </w:r>
      <w:r w:rsidR="00CB63A3" w:rsidRPr="00E95224">
        <w:rPr>
          <w:rFonts w:ascii="Montserrat" w:eastAsia="MS Mincho" w:hAnsi="Montserrat" w:cs="Arial"/>
          <w:color w:val="000000" w:themeColor="text1"/>
          <w:sz w:val="22"/>
          <w:szCs w:val="22"/>
        </w:rPr>
        <w:t xml:space="preserve"> la Ciudad de México</w:t>
      </w:r>
      <w:r w:rsidR="00C94086" w:rsidRPr="00E95224">
        <w:rPr>
          <w:rFonts w:ascii="Montserrat" w:eastAsia="MS Mincho" w:hAnsi="Montserrat" w:cs="Arial"/>
          <w:color w:val="000000" w:themeColor="text1"/>
          <w:sz w:val="22"/>
          <w:szCs w:val="22"/>
        </w:rPr>
        <w:t xml:space="preserve">, </w:t>
      </w:r>
      <w:r w:rsidR="00B41A19" w:rsidRPr="00E95224">
        <w:rPr>
          <w:rFonts w:ascii="Montserrat" w:eastAsia="MS Mincho" w:hAnsi="Montserrat" w:cs="Arial"/>
          <w:color w:val="000000" w:themeColor="text1"/>
          <w:sz w:val="22"/>
          <w:szCs w:val="22"/>
        </w:rPr>
        <w:t xml:space="preserve">con fecha </w:t>
      </w:r>
      <w:r w:rsidR="000E7EED" w:rsidRPr="00E95224">
        <w:rPr>
          <w:rFonts w:ascii="Montserrat" w:eastAsia="MS Mincho" w:hAnsi="Montserrat" w:cs="Arial"/>
          <w:color w:val="000000" w:themeColor="text1"/>
          <w:sz w:val="22"/>
          <w:szCs w:val="22"/>
        </w:rPr>
        <w:t>30</w:t>
      </w:r>
      <w:r w:rsidR="00160578" w:rsidRPr="00E95224">
        <w:rPr>
          <w:rFonts w:ascii="Montserrat" w:eastAsia="MS Mincho" w:hAnsi="Montserrat" w:cs="Arial"/>
          <w:color w:val="000000" w:themeColor="text1"/>
          <w:sz w:val="22"/>
          <w:szCs w:val="22"/>
        </w:rPr>
        <w:t xml:space="preserve"> </w:t>
      </w:r>
      <w:r w:rsidR="00B41A19" w:rsidRPr="00E95224">
        <w:rPr>
          <w:rFonts w:ascii="Montserrat" w:eastAsia="MS Mincho" w:hAnsi="Montserrat" w:cs="Arial"/>
          <w:color w:val="000000" w:themeColor="text1"/>
          <w:sz w:val="22"/>
          <w:szCs w:val="22"/>
        </w:rPr>
        <w:t xml:space="preserve">de </w:t>
      </w:r>
      <w:r w:rsidR="000E7EED" w:rsidRPr="00E95224">
        <w:rPr>
          <w:rFonts w:ascii="Montserrat" w:eastAsia="MS Mincho" w:hAnsi="Montserrat" w:cs="Arial"/>
          <w:color w:val="000000" w:themeColor="text1"/>
          <w:sz w:val="22"/>
          <w:szCs w:val="22"/>
        </w:rPr>
        <w:t>abril</w:t>
      </w:r>
      <w:r w:rsidR="00654DB5" w:rsidRPr="00E95224">
        <w:rPr>
          <w:rFonts w:ascii="Montserrat" w:eastAsia="MS Mincho" w:hAnsi="Montserrat" w:cs="Arial"/>
          <w:color w:val="000000" w:themeColor="text1"/>
          <w:sz w:val="22"/>
          <w:szCs w:val="22"/>
        </w:rPr>
        <w:t xml:space="preserve"> de 20</w:t>
      </w:r>
      <w:r w:rsidR="004C47A4" w:rsidRPr="00E95224">
        <w:rPr>
          <w:rFonts w:ascii="Montserrat" w:eastAsia="MS Mincho" w:hAnsi="Montserrat" w:cs="Arial"/>
          <w:color w:val="000000" w:themeColor="text1"/>
          <w:sz w:val="22"/>
          <w:szCs w:val="22"/>
        </w:rPr>
        <w:t>20</w:t>
      </w:r>
      <w:r w:rsidR="00B41A19" w:rsidRPr="00E95224">
        <w:rPr>
          <w:rFonts w:ascii="Montserrat" w:eastAsia="MS Mincho" w:hAnsi="Montserrat" w:cs="Arial"/>
          <w:color w:val="000000" w:themeColor="text1"/>
          <w:sz w:val="22"/>
          <w:szCs w:val="22"/>
        </w:rPr>
        <w:t xml:space="preserve">, </w:t>
      </w:r>
      <w:r w:rsidR="004B2304" w:rsidRPr="00E95224">
        <w:rPr>
          <w:rFonts w:ascii="Montserrat" w:eastAsia="MS Mincho" w:hAnsi="Montserrat" w:cs="Arial"/>
          <w:color w:val="000000" w:themeColor="text1"/>
          <w:sz w:val="22"/>
          <w:szCs w:val="22"/>
        </w:rPr>
        <w:t xml:space="preserve">siendo las </w:t>
      </w:r>
      <w:r w:rsidR="00160578" w:rsidRPr="00E95224">
        <w:rPr>
          <w:rFonts w:ascii="Montserrat" w:eastAsia="MS Mincho" w:hAnsi="Montserrat" w:cs="Arial"/>
          <w:color w:val="000000" w:themeColor="text1"/>
          <w:sz w:val="22"/>
          <w:szCs w:val="22"/>
        </w:rPr>
        <w:t>1</w:t>
      </w:r>
      <w:r w:rsidR="000E7EED" w:rsidRPr="00E95224">
        <w:rPr>
          <w:rFonts w:ascii="Montserrat" w:eastAsia="MS Mincho" w:hAnsi="Montserrat" w:cs="Arial"/>
          <w:color w:val="000000" w:themeColor="text1"/>
          <w:sz w:val="22"/>
          <w:szCs w:val="22"/>
        </w:rPr>
        <w:t>3</w:t>
      </w:r>
      <w:r w:rsidR="00A00616" w:rsidRPr="00E95224">
        <w:rPr>
          <w:rFonts w:ascii="Montserrat" w:eastAsia="MS Mincho" w:hAnsi="Montserrat" w:cs="Arial"/>
          <w:color w:val="000000" w:themeColor="text1"/>
          <w:sz w:val="22"/>
          <w:szCs w:val="22"/>
        </w:rPr>
        <w:t>:</w:t>
      </w:r>
      <w:r w:rsidR="000E7EED" w:rsidRPr="00E95224">
        <w:rPr>
          <w:rFonts w:ascii="Montserrat" w:eastAsia="MS Mincho" w:hAnsi="Montserrat" w:cs="Arial"/>
          <w:color w:val="000000" w:themeColor="text1"/>
          <w:sz w:val="22"/>
          <w:szCs w:val="22"/>
        </w:rPr>
        <w:t>30</w:t>
      </w:r>
      <w:r w:rsidR="00A00616" w:rsidRPr="00E95224">
        <w:rPr>
          <w:rFonts w:ascii="Montserrat" w:eastAsia="MS Mincho" w:hAnsi="Montserrat" w:cs="Arial"/>
          <w:color w:val="000000" w:themeColor="text1"/>
          <w:sz w:val="22"/>
          <w:szCs w:val="22"/>
        </w:rPr>
        <w:t xml:space="preserve"> horas, </w:t>
      </w:r>
      <w:r w:rsidR="00C94086" w:rsidRPr="00E95224">
        <w:rPr>
          <w:rFonts w:ascii="Montserrat" w:eastAsia="MS Mincho" w:hAnsi="Montserrat" w:cs="Arial"/>
          <w:color w:val="000000" w:themeColor="text1"/>
          <w:sz w:val="22"/>
          <w:szCs w:val="22"/>
        </w:rPr>
        <w:t xml:space="preserve">se reúnen </w:t>
      </w:r>
      <w:r w:rsidR="00E95224" w:rsidRPr="00E95224">
        <w:rPr>
          <w:rFonts w:ascii="Montserrat" w:eastAsia="MS Mincho" w:hAnsi="Montserrat" w:cs="Arial"/>
          <w:color w:val="000000" w:themeColor="text1"/>
          <w:sz w:val="22"/>
          <w:szCs w:val="22"/>
        </w:rPr>
        <w:t xml:space="preserve">vía remota </w:t>
      </w:r>
      <w:r w:rsidR="00C94086" w:rsidRPr="00E95224">
        <w:rPr>
          <w:rFonts w:ascii="Montserrat" w:eastAsia="MS Mincho" w:hAnsi="Montserrat" w:cs="Arial"/>
          <w:color w:val="000000" w:themeColor="text1"/>
          <w:sz w:val="22"/>
          <w:szCs w:val="22"/>
        </w:rPr>
        <w:t xml:space="preserve">en el Instituto Nacional de Ciencias Médicas y Nutrición Salvador Zubirán, con domicilio en Avenida Vasco de Quiroga, número quince, Colonia Belisario Domínguez Sección XVI, </w:t>
      </w:r>
      <w:r w:rsidR="00353139" w:rsidRPr="00E95224">
        <w:rPr>
          <w:rFonts w:ascii="Montserrat" w:eastAsia="MS Mincho" w:hAnsi="Montserrat" w:cs="Arial"/>
          <w:color w:val="000000" w:themeColor="text1"/>
          <w:sz w:val="22"/>
          <w:szCs w:val="22"/>
        </w:rPr>
        <w:t>Alcaldía</w:t>
      </w:r>
      <w:r w:rsidR="00C94086" w:rsidRPr="00E95224">
        <w:rPr>
          <w:rFonts w:ascii="Montserrat" w:eastAsia="MS Mincho" w:hAnsi="Montserrat" w:cs="Arial"/>
          <w:color w:val="000000" w:themeColor="text1"/>
          <w:sz w:val="22"/>
          <w:szCs w:val="22"/>
        </w:rPr>
        <w:t xml:space="preserve"> Tlalpan, Código Postal 14080, </w:t>
      </w:r>
      <w:r w:rsidR="00625398" w:rsidRPr="00E95224">
        <w:rPr>
          <w:rFonts w:ascii="Montserrat" w:eastAsia="MS Mincho" w:hAnsi="Montserrat" w:cs="Arial"/>
          <w:color w:val="000000" w:themeColor="text1"/>
          <w:sz w:val="22"/>
          <w:szCs w:val="22"/>
        </w:rPr>
        <w:t>en la Ciudad de México</w:t>
      </w:r>
      <w:r w:rsidR="00C94086" w:rsidRPr="00E95224">
        <w:rPr>
          <w:rFonts w:ascii="Montserrat" w:eastAsia="MS Mincho" w:hAnsi="Montserrat" w:cs="Arial"/>
          <w:color w:val="000000" w:themeColor="text1"/>
          <w:sz w:val="22"/>
          <w:szCs w:val="22"/>
        </w:rPr>
        <w:t xml:space="preserve">, </w:t>
      </w:r>
      <w:r w:rsidR="00625398" w:rsidRPr="00E95224">
        <w:rPr>
          <w:rFonts w:ascii="Montserrat" w:eastAsia="MS Mincho" w:hAnsi="Montserrat" w:cs="Arial"/>
          <w:iCs/>
          <w:color w:val="000000" w:themeColor="text1"/>
          <w:sz w:val="22"/>
          <w:szCs w:val="22"/>
        </w:rPr>
        <w:t xml:space="preserve">la Lic. </w:t>
      </w:r>
      <w:r w:rsidR="00160578" w:rsidRPr="00E95224">
        <w:rPr>
          <w:rFonts w:ascii="Montserrat" w:eastAsia="MS Mincho" w:hAnsi="Montserrat" w:cs="Arial"/>
          <w:iCs/>
          <w:color w:val="000000" w:themeColor="text1"/>
          <w:sz w:val="22"/>
          <w:szCs w:val="22"/>
        </w:rPr>
        <w:t xml:space="preserve">Denisse Esmeralda Cadena García </w:t>
      </w:r>
      <w:r w:rsidR="00C40430" w:rsidRPr="00E95224">
        <w:rPr>
          <w:rFonts w:ascii="Montserrat" w:eastAsia="MS Mincho" w:hAnsi="Montserrat" w:cs="Arial"/>
          <w:iCs/>
          <w:color w:val="000000" w:themeColor="text1"/>
          <w:sz w:val="22"/>
          <w:szCs w:val="22"/>
        </w:rPr>
        <w:t>Titular del Órgano Interno de Control en el Instituto Nacional de Ciencias Médicas y Nutrición Salvador Zubirán</w:t>
      </w:r>
      <w:r w:rsidR="00673169" w:rsidRPr="00E95224">
        <w:rPr>
          <w:rFonts w:ascii="Montserrat" w:eastAsia="MS Mincho" w:hAnsi="Montserrat" w:cs="Arial"/>
          <w:iCs/>
          <w:color w:val="000000" w:themeColor="text1"/>
          <w:sz w:val="22"/>
          <w:szCs w:val="22"/>
        </w:rPr>
        <w:t>,</w:t>
      </w:r>
      <w:r w:rsidR="00C40430" w:rsidRPr="00E95224">
        <w:rPr>
          <w:rFonts w:ascii="Montserrat" w:eastAsia="MS Mincho" w:hAnsi="Montserrat" w:cs="Arial"/>
          <w:iCs/>
          <w:color w:val="000000" w:themeColor="text1"/>
          <w:sz w:val="22"/>
          <w:szCs w:val="22"/>
        </w:rPr>
        <w:t xml:space="preserve"> </w:t>
      </w:r>
      <w:r w:rsidR="00C94086" w:rsidRPr="00E95224">
        <w:rPr>
          <w:rFonts w:ascii="Montserrat" w:eastAsia="MS Mincho" w:hAnsi="Montserrat" w:cs="Arial"/>
          <w:iCs/>
          <w:color w:val="000000" w:themeColor="text1"/>
          <w:sz w:val="22"/>
          <w:szCs w:val="22"/>
        </w:rPr>
        <w:t xml:space="preserve">la </w:t>
      </w:r>
      <w:r w:rsidR="00625398" w:rsidRPr="00E95224">
        <w:rPr>
          <w:rFonts w:ascii="Montserrat" w:eastAsia="MS Mincho" w:hAnsi="Montserrat" w:cs="Arial"/>
          <w:iCs/>
          <w:color w:val="000000" w:themeColor="text1"/>
          <w:sz w:val="22"/>
          <w:szCs w:val="22"/>
        </w:rPr>
        <w:t>Lic. Erika Desirée Re</w:t>
      </w:r>
      <w:r w:rsidR="007825E6" w:rsidRPr="00E95224">
        <w:rPr>
          <w:rFonts w:ascii="Montserrat" w:eastAsia="MS Mincho" w:hAnsi="Montserrat" w:cs="Arial"/>
          <w:iCs/>
          <w:color w:val="000000" w:themeColor="text1"/>
          <w:sz w:val="22"/>
          <w:szCs w:val="22"/>
        </w:rPr>
        <w:t xml:space="preserve">tiz </w:t>
      </w:r>
      <w:r w:rsidR="00D27AE4" w:rsidRPr="00E95224">
        <w:rPr>
          <w:rFonts w:ascii="Montserrat" w:eastAsia="MS Mincho" w:hAnsi="Montserrat" w:cs="Arial"/>
          <w:iCs/>
          <w:color w:val="000000" w:themeColor="text1"/>
          <w:sz w:val="22"/>
          <w:szCs w:val="22"/>
        </w:rPr>
        <w:t>Márquez,</w:t>
      </w:r>
      <w:r w:rsidR="007825E6" w:rsidRPr="00E95224">
        <w:rPr>
          <w:rFonts w:ascii="Montserrat" w:eastAsia="MS Mincho" w:hAnsi="Montserrat" w:cs="Arial"/>
          <w:iCs/>
          <w:color w:val="000000" w:themeColor="text1"/>
          <w:sz w:val="22"/>
          <w:szCs w:val="22"/>
        </w:rPr>
        <w:t xml:space="preserve"> en su calidad de </w:t>
      </w:r>
      <w:r w:rsidR="00C94086" w:rsidRPr="00E95224">
        <w:rPr>
          <w:rFonts w:ascii="Montserrat" w:eastAsia="MS Mincho" w:hAnsi="Montserrat" w:cs="Arial"/>
          <w:iCs/>
          <w:color w:val="000000" w:themeColor="text1"/>
          <w:sz w:val="22"/>
          <w:szCs w:val="22"/>
        </w:rPr>
        <w:t xml:space="preserve">Coordinadora de Archivos, y </w:t>
      </w:r>
      <w:r w:rsidR="00F75193" w:rsidRPr="00E95224">
        <w:rPr>
          <w:rFonts w:ascii="Montserrat" w:eastAsia="MS Mincho" w:hAnsi="Montserrat" w:cs="Arial"/>
          <w:iCs/>
          <w:color w:val="000000" w:themeColor="text1"/>
          <w:sz w:val="22"/>
          <w:szCs w:val="22"/>
        </w:rPr>
        <w:t>la</w:t>
      </w:r>
      <w:r w:rsidR="00C94086" w:rsidRPr="00E95224">
        <w:rPr>
          <w:rFonts w:ascii="Montserrat" w:eastAsia="MS Mincho" w:hAnsi="Montserrat" w:cs="Arial"/>
          <w:iCs/>
          <w:color w:val="000000" w:themeColor="text1"/>
          <w:sz w:val="22"/>
          <w:szCs w:val="22"/>
        </w:rPr>
        <w:t xml:space="preserve"> </w:t>
      </w:r>
      <w:r w:rsidR="007825E6" w:rsidRPr="00E95224">
        <w:rPr>
          <w:rFonts w:ascii="Montserrat" w:eastAsia="MS Mincho" w:hAnsi="Montserrat" w:cs="Arial"/>
          <w:iCs/>
          <w:color w:val="000000" w:themeColor="text1"/>
          <w:sz w:val="22"/>
          <w:szCs w:val="22"/>
        </w:rPr>
        <w:t>Lic</w:t>
      </w:r>
      <w:r w:rsidR="00C94086" w:rsidRPr="00E95224">
        <w:rPr>
          <w:rFonts w:ascii="Montserrat" w:eastAsia="MS Mincho" w:hAnsi="Montserrat" w:cs="Arial"/>
          <w:iCs/>
          <w:color w:val="000000" w:themeColor="text1"/>
          <w:sz w:val="22"/>
          <w:szCs w:val="22"/>
        </w:rPr>
        <w:t xml:space="preserve">. </w:t>
      </w:r>
      <w:r w:rsidR="00F75193" w:rsidRPr="00E95224">
        <w:rPr>
          <w:rFonts w:ascii="Montserrat" w:eastAsia="MS Mincho" w:hAnsi="Montserrat" w:cs="Arial"/>
          <w:iCs/>
          <w:color w:val="000000" w:themeColor="text1"/>
          <w:sz w:val="22"/>
          <w:szCs w:val="22"/>
        </w:rPr>
        <w:t>Belem Rosas De La O</w:t>
      </w:r>
      <w:r w:rsidR="00C94086" w:rsidRPr="00E95224">
        <w:rPr>
          <w:rFonts w:ascii="Montserrat" w:eastAsia="MS Mincho" w:hAnsi="Montserrat" w:cs="Arial"/>
          <w:iCs/>
          <w:color w:val="000000" w:themeColor="text1"/>
          <w:sz w:val="22"/>
          <w:szCs w:val="22"/>
        </w:rPr>
        <w:t>, Titular de la Unidad de Transparencia de este Instituto,</w:t>
      </w:r>
      <w:r w:rsidR="0049646F" w:rsidRPr="00E95224">
        <w:rPr>
          <w:rFonts w:ascii="Montserrat" w:eastAsia="MS Mincho" w:hAnsi="Montserrat" w:cs="Arial"/>
          <w:iCs/>
          <w:color w:val="000000" w:themeColor="text1"/>
          <w:sz w:val="22"/>
          <w:szCs w:val="22"/>
        </w:rPr>
        <w:t xml:space="preserve"> </w:t>
      </w:r>
      <w:r w:rsidR="00C94086" w:rsidRPr="00E95224">
        <w:rPr>
          <w:rFonts w:ascii="Montserrat" w:eastAsia="MS Mincho" w:hAnsi="Montserrat" w:cs="Arial"/>
          <w:iCs/>
          <w:color w:val="000000" w:themeColor="text1"/>
          <w:sz w:val="22"/>
          <w:szCs w:val="22"/>
        </w:rPr>
        <w:t>a</w:t>
      </w:r>
      <w:r w:rsidR="00886A51" w:rsidRPr="00E95224">
        <w:rPr>
          <w:rFonts w:ascii="Montserrat" w:eastAsia="MS Mincho" w:hAnsi="Montserrat" w:cs="Arial"/>
          <w:iCs/>
          <w:color w:val="000000" w:themeColor="text1"/>
          <w:sz w:val="22"/>
          <w:szCs w:val="22"/>
        </w:rPr>
        <w:t xml:space="preserve"> fin de llevar a</w:t>
      </w:r>
      <w:r w:rsidR="007A7FC7" w:rsidRPr="00E95224">
        <w:rPr>
          <w:rFonts w:ascii="Montserrat" w:eastAsia="MS Mincho" w:hAnsi="Montserrat" w:cs="Arial"/>
          <w:iCs/>
          <w:color w:val="000000" w:themeColor="text1"/>
          <w:sz w:val="22"/>
          <w:szCs w:val="22"/>
        </w:rPr>
        <w:t xml:space="preserve"> cabo la </w:t>
      </w:r>
      <w:r w:rsidR="00E95224" w:rsidRPr="00E95224">
        <w:rPr>
          <w:rFonts w:ascii="Montserrat" w:eastAsia="MS Mincho" w:hAnsi="Montserrat" w:cs="Arial"/>
          <w:iCs/>
          <w:color w:val="000000" w:themeColor="text1"/>
          <w:sz w:val="22"/>
          <w:szCs w:val="22"/>
        </w:rPr>
        <w:t>Segunda</w:t>
      </w:r>
      <w:r w:rsidR="00070310" w:rsidRPr="00E95224">
        <w:rPr>
          <w:rFonts w:ascii="Montserrat" w:eastAsia="MS Mincho" w:hAnsi="Montserrat" w:cs="Arial"/>
          <w:iCs/>
          <w:color w:val="000000" w:themeColor="text1"/>
          <w:sz w:val="22"/>
          <w:szCs w:val="22"/>
        </w:rPr>
        <w:t xml:space="preserve"> </w:t>
      </w:r>
      <w:r w:rsidR="00F75193" w:rsidRPr="00E95224">
        <w:rPr>
          <w:rFonts w:ascii="Montserrat" w:eastAsia="MS Mincho" w:hAnsi="Montserrat" w:cs="Arial"/>
          <w:iCs/>
          <w:color w:val="000000" w:themeColor="text1"/>
          <w:sz w:val="22"/>
          <w:szCs w:val="22"/>
        </w:rPr>
        <w:t>Se</w:t>
      </w:r>
      <w:r w:rsidRPr="00E95224">
        <w:rPr>
          <w:rFonts w:ascii="Montserrat" w:eastAsia="MS Mincho" w:hAnsi="Montserrat" w:cs="Arial"/>
          <w:iCs/>
          <w:color w:val="000000" w:themeColor="text1"/>
          <w:sz w:val="22"/>
          <w:szCs w:val="22"/>
        </w:rPr>
        <w:t xml:space="preserve">sión </w:t>
      </w:r>
      <w:r w:rsidR="00353139" w:rsidRPr="00E95224">
        <w:rPr>
          <w:rFonts w:ascii="Montserrat" w:eastAsia="MS Mincho" w:hAnsi="Montserrat" w:cs="Arial"/>
          <w:iCs/>
          <w:color w:val="000000" w:themeColor="text1"/>
          <w:sz w:val="22"/>
          <w:szCs w:val="22"/>
        </w:rPr>
        <w:t>Ordinaria</w:t>
      </w:r>
      <w:r w:rsidR="002705BA" w:rsidRPr="00E95224">
        <w:rPr>
          <w:rFonts w:ascii="Montserrat" w:eastAsia="MS Mincho" w:hAnsi="Montserrat" w:cs="Arial"/>
          <w:iCs/>
          <w:color w:val="000000" w:themeColor="text1"/>
          <w:sz w:val="22"/>
          <w:szCs w:val="22"/>
        </w:rPr>
        <w:t xml:space="preserve"> del Comité de Transparencia</w:t>
      </w:r>
      <w:r w:rsidR="00C94086" w:rsidRPr="00E95224">
        <w:rPr>
          <w:rFonts w:ascii="Montserrat" w:eastAsia="MS Mincho" w:hAnsi="Montserrat" w:cs="Arial"/>
          <w:color w:val="000000" w:themeColor="text1"/>
          <w:sz w:val="22"/>
          <w:szCs w:val="22"/>
        </w:rPr>
        <w:t>:</w:t>
      </w:r>
      <w:r w:rsidR="00D914B8" w:rsidRPr="00E95224">
        <w:rPr>
          <w:rFonts w:ascii="Montserrat" w:hAnsi="Montserrat" w:cs="Arial"/>
          <w:noProof/>
          <w:sz w:val="22"/>
          <w:szCs w:val="22"/>
          <w:lang w:val="es-MX" w:eastAsia="es-MX"/>
        </w:rPr>
        <mc:AlternateContent>
          <mc:Choice Requires="wps">
            <w:drawing>
              <wp:anchor distT="45720" distB="45720" distL="114300" distR="114300" simplePos="0" relativeHeight="251657728" behindDoc="0" locked="0" layoutInCell="1" allowOverlap="1" wp14:anchorId="45542407" wp14:editId="47F70A1E">
                <wp:simplePos x="0" y="0"/>
                <wp:positionH relativeFrom="column">
                  <wp:posOffset>-1905</wp:posOffset>
                </wp:positionH>
                <wp:positionV relativeFrom="paragraph">
                  <wp:posOffset>153035</wp:posOffset>
                </wp:positionV>
                <wp:extent cx="6741795" cy="405130"/>
                <wp:effectExtent l="0" t="0" r="2095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05130"/>
                        </a:xfrm>
                        <a:prstGeom prst="rect">
                          <a:avLst/>
                        </a:prstGeom>
                        <a:solidFill>
                          <a:srgbClr val="FFFFFF"/>
                        </a:solidFill>
                        <a:ln w="22225">
                          <a:solidFill>
                            <a:srgbClr val="000000"/>
                          </a:solidFill>
                          <a:miter lim="800000"/>
                          <a:headEnd/>
                          <a:tailEnd/>
                        </a:ln>
                      </wps:spPr>
                      <wps:txbx>
                        <w:txbxContent>
                          <w:p w:rsidR="00BE2924" w:rsidRPr="003D754B" w:rsidRDefault="00BE2924" w:rsidP="00F62191">
                            <w:pPr>
                              <w:pStyle w:val="Prrafodelista"/>
                              <w:spacing w:line="276" w:lineRule="auto"/>
                              <w:ind w:left="0"/>
                              <w:jc w:val="center"/>
                            </w:pPr>
                            <w:r w:rsidRPr="003D754B">
                              <w:rPr>
                                <w:rFonts w:ascii="Arial" w:hAnsi="Arial" w:cs="Arial"/>
                                <w:b/>
                                <w:bCs/>
                                <w:sz w:val="20"/>
                                <w:szCs w:val="20"/>
                              </w:rPr>
                              <w:t xml:space="preserve">OBJETIVO DE LA REUNIÓN: </w:t>
                            </w:r>
                            <w:r w:rsidR="00926662" w:rsidRPr="003D754B">
                              <w:rPr>
                                <w:rFonts w:ascii="Arial" w:hAnsi="Arial" w:cs="Arial"/>
                                <w:b/>
                                <w:bCs/>
                                <w:sz w:val="20"/>
                                <w:szCs w:val="20"/>
                              </w:rPr>
                              <w:t>ASUNTOS QUE SE NECESITAN TRATAR EN EL ÓR</w:t>
                            </w:r>
                            <w:r w:rsidR="00F62191">
                              <w:rPr>
                                <w:rFonts w:ascii="Arial" w:hAnsi="Arial" w:cs="Arial"/>
                                <w:b/>
                                <w:bCs/>
                                <w:sz w:val="20"/>
                                <w:szCs w:val="20"/>
                              </w:rPr>
                              <w:t>GANO COLEGIADO DENOMINADO COMITÉ</w:t>
                            </w:r>
                            <w:r w:rsidR="00926662"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42407" id="_x0000_t202" coordsize="21600,21600" o:spt="202" path="m,l,21600r21600,l21600,xe">
                <v:stroke joinstyle="miter"/>
                <v:path gradientshapeok="t" o:connecttype="rect"/>
              </v:shapetype>
              <v:shape id="Cuadro de texto 2" o:spid="_x0000_s1026" type="#_x0000_t202" style="position:absolute;left:0;text-align:left;margin-left:-.15pt;margin-top:12.05pt;width:530.85pt;height:3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" strokeweight="1.75pt">
                <v:textbox>
                  <w:txbxContent>
                    <w:p w:rsidR="00BE2924" w:rsidRPr="003D754B" w:rsidRDefault="00BE2924" w:rsidP="00F62191">
                      <w:pPr>
                        <w:pStyle w:val="Prrafodelista"/>
                        <w:spacing w:line="276" w:lineRule="auto"/>
                        <w:ind w:left="0"/>
                        <w:jc w:val="center"/>
                      </w:pPr>
                      <w:r w:rsidRPr="003D754B">
                        <w:rPr>
                          <w:rFonts w:ascii="Arial" w:hAnsi="Arial" w:cs="Arial"/>
                          <w:b/>
                          <w:bCs/>
                          <w:sz w:val="20"/>
                          <w:szCs w:val="20"/>
                        </w:rPr>
                        <w:t xml:space="preserve">OBJETIVO DE LA REUNIÓN: </w:t>
                      </w:r>
                      <w:r w:rsidR="00926662" w:rsidRPr="003D754B">
                        <w:rPr>
                          <w:rFonts w:ascii="Arial" w:hAnsi="Arial" w:cs="Arial"/>
                          <w:b/>
                          <w:bCs/>
                          <w:sz w:val="20"/>
                          <w:szCs w:val="20"/>
                        </w:rPr>
                        <w:t>ASUNTOS QUE SE NECESITAN TRATAR EN EL ÓR</w:t>
                      </w:r>
                      <w:r w:rsidR="00F62191">
                        <w:rPr>
                          <w:rFonts w:ascii="Arial" w:hAnsi="Arial" w:cs="Arial"/>
                          <w:b/>
                          <w:bCs/>
                          <w:sz w:val="20"/>
                          <w:szCs w:val="20"/>
                        </w:rPr>
                        <w:t>GANO COLEGIADO DENOMINADO COMITÉ</w:t>
                      </w:r>
                      <w:r w:rsidR="00926662" w:rsidRPr="003D754B">
                        <w:rPr>
                          <w:rFonts w:ascii="Arial" w:hAnsi="Arial" w:cs="Arial"/>
                          <w:b/>
                          <w:bCs/>
                          <w:sz w:val="20"/>
                          <w:szCs w:val="20"/>
                        </w:rPr>
                        <w:t xml:space="preserve"> DE TRANSPARENCIA</w:t>
                      </w:r>
                    </w:p>
                  </w:txbxContent>
                </v:textbox>
                <w10:wrap type="square"/>
              </v:shape>
            </w:pict>
          </mc:Fallback>
        </mc:AlternateContent>
      </w:r>
    </w:p>
    <w:tbl>
      <w:tblPr>
        <w:tblW w:w="10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10347"/>
      </w:tblGrid>
      <w:tr w:rsidR="009F5D84" w:rsidRPr="00E95224" w:rsidTr="00F24808">
        <w:trPr>
          <w:cantSplit/>
          <w:trHeight w:val="221"/>
          <w:jc w:val="center"/>
        </w:trPr>
        <w:tc>
          <w:tcPr>
            <w:tcW w:w="10758" w:type="dxa"/>
            <w:gridSpan w:val="2"/>
            <w:tcBorders>
              <w:top w:val="single" w:sz="12" w:space="0" w:color="auto"/>
            </w:tcBorders>
            <w:shd w:val="clear" w:color="auto" w:fill="C0C0C0"/>
            <w:vAlign w:val="center"/>
          </w:tcPr>
          <w:p w:rsidR="009F5D84" w:rsidRPr="00E95224" w:rsidRDefault="00781186" w:rsidP="00F75193">
            <w:pPr>
              <w:ind w:left="-369"/>
              <w:jc w:val="center"/>
              <w:rPr>
                <w:rFonts w:ascii="Montserrat" w:hAnsi="Montserrat" w:cs="Arial"/>
                <w:b/>
                <w:bCs/>
                <w:sz w:val="22"/>
                <w:szCs w:val="22"/>
                <w:lang w:val="es-MX"/>
              </w:rPr>
            </w:pPr>
            <w:r w:rsidRPr="00E95224">
              <w:rPr>
                <w:rFonts w:ascii="Montserrat" w:hAnsi="Montserrat" w:cs="Arial"/>
                <w:sz w:val="22"/>
                <w:szCs w:val="22"/>
              </w:rPr>
              <w:t xml:space="preserve"> </w:t>
            </w:r>
            <w:r w:rsidR="00F75193" w:rsidRPr="00E95224">
              <w:rPr>
                <w:rFonts w:ascii="Montserrat" w:hAnsi="Montserrat" w:cs="Arial"/>
                <w:b/>
                <w:bCs/>
                <w:sz w:val="22"/>
                <w:szCs w:val="22"/>
                <w:lang w:val="es-MX"/>
              </w:rPr>
              <w:t>ORDEN DEL DÍA</w:t>
            </w:r>
          </w:p>
        </w:tc>
      </w:tr>
      <w:tr w:rsidR="00501199" w:rsidRPr="00E95224" w:rsidTr="00353139">
        <w:trPr>
          <w:cantSplit/>
          <w:trHeight w:val="257"/>
          <w:jc w:val="center"/>
        </w:trPr>
        <w:tc>
          <w:tcPr>
            <w:tcW w:w="411" w:type="dxa"/>
            <w:shd w:val="clear" w:color="auto" w:fill="BFBFBF"/>
            <w:vAlign w:val="center"/>
          </w:tcPr>
          <w:p w:rsidR="00501199" w:rsidRPr="00E95224" w:rsidRDefault="00501199" w:rsidP="00501199">
            <w:pPr>
              <w:jc w:val="center"/>
              <w:rPr>
                <w:rFonts w:ascii="Montserrat" w:hAnsi="Montserrat" w:cs="Arial"/>
                <w:b/>
                <w:bCs/>
                <w:sz w:val="22"/>
                <w:szCs w:val="22"/>
              </w:rPr>
            </w:pPr>
            <w:r w:rsidRPr="00E95224">
              <w:rPr>
                <w:rFonts w:ascii="Montserrat" w:hAnsi="Montserrat" w:cs="Arial"/>
                <w:b/>
                <w:bCs/>
                <w:sz w:val="22"/>
                <w:szCs w:val="22"/>
              </w:rPr>
              <w:t>1.</w:t>
            </w:r>
          </w:p>
        </w:tc>
        <w:tc>
          <w:tcPr>
            <w:tcW w:w="10347" w:type="dxa"/>
            <w:vAlign w:val="center"/>
          </w:tcPr>
          <w:p w:rsidR="00501199" w:rsidRPr="00E95224" w:rsidRDefault="00501199" w:rsidP="00353139">
            <w:pPr>
              <w:jc w:val="both"/>
              <w:rPr>
                <w:rFonts w:ascii="Montserrat" w:hAnsi="Montserrat" w:cs="Arial"/>
                <w:sz w:val="22"/>
                <w:szCs w:val="22"/>
              </w:rPr>
            </w:pPr>
            <w:r w:rsidRPr="00E95224">
              <w:rPr>
                <w:rFonts w:ascii="Montserrat" w:hAnsi="Montserrat" w:cs="Arial"/>
                <w:sz w:val="22"/>
                <w:szCs w:val="22"/>
              </w:rPr>
              <w:t>Lectura y aprobación del orden del día.</w:t>
            </w:r>
          </w:p>
        </w:tc>
      </w:tr>
      <w:tr w:rsidR="00673169" w:rsidRPr="00E95224" w:rsidTr="00F24808">
        <w:trPr>
          <w:cantSplit/>
          <w:trHeight w:val="160"/>
          <w:jc w:val="center"/>
        </w:trPr>
        <w:tc>
          <w:tcPr>
            <w:tcW w:w="411" w:type="dxa"/>
            <w:shd w:val="clear" w:color="auto" w:fill="BFBFBF"/>
            <w:vAlign w:val="center"/>
          </w:tcPr>
          <w:p w:rsidR="00673169" w:rsidRPr="00E95224" w:rsidRDefault="00673169" w:rsidP="00673169">
            <w:pPr>
              <w:jc w:val="center"/>
              <w:rPr>
                <w:rFonts w:ascii="Montserrat" w:hAnsi="Montserrat" w:cs="Arial"/>
                <w:b/>
                <w:bCs/>
                <w:sz w:val="22"/>
                <w:szCs w:val="22"/>
              </w:rPr>
            </w:pPr>
            <w:r w:rsidRPr="00E95224">
              <w:rPr>
                <w:rFonts w:ascii="Montserrat" w:hAnsi="Montserrat" w:cs="Arial"/>
                <w:b/>
                <w:bCs/>
                <w:sz w:val="22"/>
                <w:szCs w:val="22"/>
              </w:rPr>
              <w:t>2.</w:t>
            </w:r>
          </w:p>
        </w:tc>
        <w:tc>
          <w:tcPr>
            <w:tcW w:w="10347" w:type="dxa"/>
          </w:tcPr>
          <w:p w:rsidR="00673169" w:rsidRPr="00E95224" w:rsidRDefault="00E95224" w:rsidP="00D41207">
            <w:pPr>
              <w:jc w:val="both"/>
              <w:rPr>
                <w:rFonts w:ascii="Montserrat" w:hAnsi="Montserrat" w:cs="Arial"/>
                <w:sz w:val="22"/>
                <w:szCs w:val="22"/>
              </w:rPr>
            </w:pPr>
            <w:r w:rsidRPr="00E95224">
              <w:rPr>
                <w:rFonts w:ascii="Montserrat" w:eastAsia="MS Mincho" w:hAnsi="Montserrat" w:cs="Arial"/>
                <w:iCs/>
                <w:sz w:val="22"/>
                <w:szCs w:val="22"/>
              </w:rPr>
              <w:t>Revisión y en su caso aprobación de la versión pública propuesta por el Departamento de Investigación Experimental y Bioterio, para dar respuesta a la solicitud de información 1222600024720</w:t>
            </w:r>
          </w:p>
        </w:tc>
      </w:tr>
      <w:tr w:rsidR="007A7FC7" w:rsidRPr="00E95224" w:rsidTr="00F24808">
        <w:trPr>
          <w:cantSplit/>
          <w:trHeight w:val="160"/>
          <w:jc w:val="center"/>
        </w:trPr>
        <w:tc>
          <w:tcPr>
            <w:tcW w:w="411" w:type="dxa"/>
            <w:shd w:val="clear" w:color="auto" w:fill="BFBFBF"/>
            <w:vAlign w:val="center"/>
          </w:tcPr>
          <w:p w:rsidR="007A7FC7" w:rsidRPr="00E95224" w:rsidRDefault="007A7FC7" w:rsidP="007A7FC7">
            <w:pPr>
              <w:jc w:val="center"/>
              <w:rPr>
                <w:rFonts w:ascii="Montserrat" w:hAnsi="Montserrat" w:cs="Arial"/>
                <w:b/>
                <w:bCs/>
                <w:sz w:val="22"/>
                <w:szCs w:val="22"/>
              </w:rPr>
            </w:pPr>
            <w:r w:rsidRPr="00E95224">
              <w:rPr>
                <w:rFonts w:ascii="Montserrat" w:hAnsi="Montserrat" w:cs="Arial"/>
                <w:b/>
                <w:bCs/>
                <w:sz w:val="22"/>
                <w:szCs w:val="22"/>
              </w:rPr>
              <w:t>3.</w:t>
            </w:r>
          </w:p>
        </w:tc>
        <w:tc>
          <w:tcPr>
            <w:tcW w:w="10347" w:type="dxa"/>
          </w:tcPr>
          <w:p w:rsidR="007A7FC7" w:rsidRPr="00E95224" w:rsidRDefault="00E95224" w:rsidP="007A7FC7">
            <w:pPr>
              <w:rPr>
                <w:rFonts w:ascii="Montserrat" w:hAnsi="Montserrat" w:cs="Arial"/>
                <w:sz w:val="22"/>
                <w:szCs w:val="22"/>
              </w:rPr>
            </w:pPr>
            <w:r w:rsidRPr="00E95224">
              <w:rPr>
                <w:rFonts w:ascii="Montserrat" w:eastAsia="MS Mincho" w:hAnsi="Montserrat" w:cs="Arial"/>
                <w:iCs/>
                <w:sz w:val="22"/>
                <w:szCs w:val="22"/>
              </w:rPr>
              <w:t>Revisión y en su caso aprobación de la versión pública propuesta por el Departamento de Relaciones Laborales, para dar respuesta a la solicitud de información 1222600024620.</w:t>
            </w:r>
          </w:p>
        </w:tc>
      </w:tr>
      <w:tr w:rsidR="00312833" w:rsidRPr="00E95224" w:rsidTr="00F24808">
        <w:trPr>
          <w:cantSplit/>
          <w:trHeight w:val="160"/>
          <w:jc w:val="center"/>
        </w:trPr>
        <w:tc>
          <w:tcPr>
            <w:tcW w:w="411" w:type="dxa"/>
            <w:shd w:val="clear" w:color="auto" w:fill="BFBFBF"/>
            <w:vAlign w:val="center"/>
          </w:tcPr>
          <w:p w:rsidR="00312833" w:rsidRPr="00E95224" w:rsidRDefault="00312833" w:rsidP="007A7FC7">
            <w:pPr>
              <w:jc w:val="center"/>
              <w:rPr>
                <w:rFonts w:ascii="Montserrat" w:hAnsi="Montserrat" w:cs="Arial"/>
                <w:b/>
                <w:bCs/>
                <w:sz w:val="22"/>
                <w:szCs w:val="22"/>
              </w:rPr>
            </w:pPr>
            <w:r w:rsidRPr="00E95224">
              <w:rPr>
                <w:rFonts w:ascii="Montserrat" w:hAnsi="Montserrat" w:cs="Arial"/>
                <w:b/>
                <w:bCs/>
                <w:sz w:val="22"/>
                <w:szCs w:val="22"/>
              </w:rPr>
              <w:t>4.</w:t>
            </w:r>
          </w:p>
        </w:tc>
        <w:tc>
          <w:tcPr>
            <w:tcW w:w="10347" w:type="dxa"/>
          </w:tcPr>
          <w:p w:rsidR="00312833" w:rsidRPr="00E95224" w:rsidRDefault="00E95224" w:rsidP="00353139">
            <w:pPr>
              <w:jc w:val="both"/>
              <w:rPr>
                <w:rFonts w:ascii="Montserrat" w:hAnsi="Montserrat" w:cs="Arial"/>
                <w:sz w:val="22"/>
                <w:szCs w:val="22"/>
              </w:rPr>
            </w:pPr>
            <w:r w:rsidRPr="00E95224">
              <w:rPr>
                <w:rFonts w:ascii="Montserrat" w:hAnsi="Montserrat" w:cs="Arial"/>
                <w:sz w:val="22"/>
                <w:szCs w:val="22"/>
              </w:rPr>
              <w:t>Se someten para aprobación del Comité de Transparencia las versiones públicas propuestas por el Departamento de Control Presupuestal para dar cumplimiento a la obligación de transparencia contemplada en la fracción IX del artículo 70 de la Ley General de Transparencia y Acceso a la Información Pública.</w:t>
            </w:r>
          </w:p>
        </w:tc>
      </w:tr>
      <w:tr w:rsidR="007A7FC7" w:rsidRPr="00E95224" w:rsidTr="00F24808">
        <w:trPr>
          <w:cantSplit/>
          <w:trHeight w:val="189"/>
          <w:jc w:val="center"/>
        </w:trPr>
        <w:tc>
          <w:tcPr>
            <w:tcW w:w="10758" w:type="dxa"/>
            <w:gridSpan w:val="2"/>
            <w:tcBorders>
              <w:top w:val="single" w:sz="12" w:space="0" w:color="auto"/>
            </w:tcBorders>
            <w:shd w:val="clear" w:color="auto" w:fill="C0C0C0"/>
            <w:vAlign w:val="center"/>
          </w:tcPr>
          <w:p w:rsidR="007A7FC7" w:rsidRPr="00E95224" w:rsidRDefault="007A7FC7" w:rsidP="007A7FC7">
            <w:pPr>
              <w:jc w:val="center"/>
              <w:rPr>
                <w:rFonts w:ascii="Montserrat" w:hAnsi="Montserrat" w:cs="Arial"/>
                <w:b/>
                <w:bCs/>
                <w:sz w:val="22"/>
                <w:szCs w:val="22"/>
                <w:lang w:val="es-MX"/>
              </w:rPr>
            </w:pPr>
            <w:r w:rsidRPr="00E95224">
              <w:rPr>
                <w:rFonts w:ascii="Montserrat" w:hAnsi="Montserrat" w:cs="Arial"/>
                <w:b/>
                <w:bCs/>
                <w:sz w:val="22"/>
                <w:szCs w:val="22"/>
                <w:lang w:val="es-MX"/>
              </w:rPr>
              <w:t xml:space="preserve">DESARROLLO </w:t>
            </w:r>
          </w:p>
        </w:tc>
      </w:tr>
      <w:tr w:rsidR="004C47A4" w:rsidRPr="00E95224" w:rsidTr="004C47A4">
        <w:trPr>
          <w:cantSplit/>
          <w:trHeight w:val="189"/>
          <w:jc w:val="center"/>
        </w:trPr>
        <w:tc>
          <w:tcPr>
            <w:tcW w:w="10758" w:type="dxa"/>
            <w:gridSpan w:val="2"/>
            <w:tcBorders>
              <w:top w:val="single" w:sz="12" w:space="0" w:color="auto"/>
            </w:tcBorders>
            <w:shd w:val="clear" w:color="auto" w:fill="auto"/>
            <w:vAlign w:val="center"/>
          </w:tcPr>
          <w:p w:rsidR="004C47A4" w:rsidRPr="00E95224" w:rsidRDefault="00F61795" w:rsidP="00227F97">
            <w:pPr>
              <w:jc w:val="both"/>
              <w:rPr>
                <w:rFonts w:ascii="Montserrat" w:eastAsia="Arial Unicode MS" w:hAnsi="Montserrat" w:cs="Arial"/>
                <w:sz w:val="22"/>
                <w:szCs w:val="22"/>
              </w:rPr>
            </w:pPr>
            <w:r>
              <w:rPr>
                <w:rFonts w:ascii="Montserrat" w:hAnsi="Montserrat" w:cs="Arial"/>
                <w:bCs/>
                <w:sz w:val="22"/>
                <w:szCs w:val="22"/>
                <w:lang w:val="es-MX"/>
              </w:rPr>
              <w:lastRenderedPageBreak/>
              <w:t xml:space="preserve">Derivado de </w:t>
            </w:r>
            <w:bookmarkStart w:id="0" w:name="_GoBack"/>
            <w:bookmarkEnd w:id="0"/>
            <w:r w:rsidR="004C47A4" w:rsidRPr="00E95224">
              <w:rPr>
                <w:rFonts w:ascii="Montserrat" w:hAnsi="Montserrat" w:cs="Arial"/>
                <w:bCs/>
                <w:sz w:val="22"/>
                <w:szCs w:val="22"/>
                <w:lang w:val="es-MX"/>
              </w:rPr>
              <w:t xml:space="preserve">Se procede a pasar lista de asistencia de los integrantes del Comité de Transparencia, </w:t>
            </w:r>
            <w:r w:rsidR="00227F97" w:rsidRPr="00E95224">
              <w:rPr>
                <w:rFonts w:ascii="Montserrat" w:hAnsi="Montserrat" w:cs="Arial"/>
                <w:bCs/>
                <w:sz w:val="22"/>
                <w:szCs w:val="22"/>
                <w:lang w:val="es-MX"/>
              </w:rPr>
              <w:t xml:space="preserve">en uso de la vos el Titular de la Unidad de Transparencia </w:t>
            </w:r>
            <w:r w:rsidR="00227F97" w:rsidRPr="00E95224">
              <w:rPr>
                <w:rFonts w:ascii="Montserrat" w:hAnsi="Montserrat" w:cs="Arial"/>
                <w:bCs/>
                <w:color w:val="000000" w:themeColor="text1"/>
                <w:sz w:val="22"/>
                <w:szCs w:val="22"/>
              </w:rPr>
              <w:t xml:space="preserve">informa que del periodo comprendido de julio de 2019 a diciembre de 2019 la Subdirección de Recursos Materiales y Servicios Generales de este Instituto Nacional de Ciencias Médicas y Nutrición clasificó dos videos denominados Cajas y Tesorería, lo anterior </w:t>
            </w:r>
            <w:r w:rsidR="00227F97" w:rsidRPr="00E95224">
              <w:rPr>
                <w:rFonts w:ascii="Montserrat" w:eastAsia="Arial Unicode MS" w:hAnsi="Montserrat" w:cs="Arial"/>
                <w:sz w:val="22"/>
                <w:szCs w:val="22"/>
              </w:rPr>
              <w:t>con fundamento en los artículos 113 fracción I de la Ley General de Transparencia y Acceso a la Información Pública y 110 fracción I de la Ley Federal de Transparencia y acceso a la Información Pública; así como el Décimo Octavo Lineamientos Generales en Materia de Clasificación y desclasificación de la Información</w:t>
            </w:r>
            <w:r w:rsidR="00227F97" w:rsidRPr="00E95224">
              <w:rPr>
                <w:rFonts w:ascii="Montserrat" w:hAnsi="Montserrat" w:cs="Arial"/>
                <w:bCs/>
                <w:color w:val="000000" w:themeColor="text1"/>
                <w:sz w:val="22"/>
                <w:szCs w:val="22"/>
              </w:rPr>
              <w:t xml:space="preserve">, por lo anterior se procede a </w:t>
            </w:r>
            <w:r w:rsidR="00227F97" w:rsidRPr="00E95224">
              <w:rPr>
                <w:rFonts w:ascii="Montserrat" w:hAnsi="Montserrat" w:cs="Arial"/>
                <w:b/>
                <w:bCs/>
                <w:color w:val="000000" w:themeColor="text1"/>
                <w:sz w:val="22"/>
                <w:szCs w:val="22"/>
              </w:rPr>
              <w:t xml:space="preserve">APROBAR </w:t>
            </w:r>
            <w:r w:rsidR="00227F97" w:rsidRPr="00E95224">
              <w:rPr>
                <w:rFonts w:ascii="Montserrat" w:hAnsi="Montserrat" w:cs="Arial"/>
                <w:bCs/>
                <w:color w:val="000000" w:themeColor="text1"/>
                <w:sz w:val="22"/>
                <w:szCs w:val="22"/>
              </w:rPr>
              <w:t xml:space="preserve">el Índice de expedientes Reservados correspondiente al segundo semestre de 2019, por lo que deberá enviar el correspondiente oficio al Director de seguimiento de Cumplimiento del Instituto Nacional de Transparencia y Acceso a la Información Pública.-----------------------------------------Pasando al tercer orden del día </w:t>
            </w:r>
            <w:r w:rsidR="004C47A4" w:rsidRPr="00E95224">
              <w:rPr>
                <w:rFonts w:ascii="Montserrat" w:hAnsi="Montserrat" w:cs="Arial"/>
                <w:bCs/>
                <w:sz w:val="22"/>
                <w:szCs w:val="22"/>
                <w:lang w:val="es-MX"/>
              </w:rPr>
              <w:t xml:space="preserve">la Titular de la Unidad de Transparencia expone los formatos FICS que contienen la información correspondiente al periodo comprendido del 01/10/2019 al 31/12/2019, es decir el cuarto Trimestre de 2019, los cuales de </w:t>
            </w:r>
            <w:r w:rsidR="004C47A4" w:rsidRPr="00E95224">
              <w:rPr>
                <w:rFonts w:ascii="Montserrat" w:eastAsia="MS Mincho" w:hAnsi="Montserrat" w:cs="Arial"/>
                <w:iCs/>
                <w:color w:val="000000" w:themeColor="text1"/>
                <w:sz w:val="22"/>
                <w:szCs w:val="22"/>
              </w:rPr>
              <w:t xml:space="preserve">exponen en diez formatos debidamente llenados  los cuales se detallan a continuación: </w:t>
            </w:r>
            <w:r w:rsidR="004C47A4" w:rsidRPr="00E95224">
              <w:rPr>
                <w:rFonts w:ascii="Montserrat" w:hAnsi="Montserrat" w:cs="Arial"/>
                <w:bCs/>
                <w:color w:val="000000" w:themeColor="text1"/>
                <w:sz w:val="22"/>
                <w:szCs w:val="22"/>
              </w:rPr>
              <w:t xml:space="preserve">Formato fracción IV , Formato fracción IX, Formato fracción VIII, Formato fracción X, Formato fracción XI, Formato fracción XII, Formato fracción XIII, Formato fracción XIV, Formato fracción XV, Formato fracción XVI, por lo que los integrantes del Comité verifican la información del contenido de dichos formatos toda vez que la información fue proporcionada por la Titular de la Unidad de Transparencia, se procede a </w:t>
            </w:r>
            <w:r w:rsidR="00227F97" w:rsidRPr="00E95224">
              <w:rPr>
                <w:rFonts w:ascii="Montserrat" w:hAnsi="Montserrat" w:cs="Arial"/>
                <w:b/>
                <w:bCs/>
                <w:color w:val="000000" w:themeColor="text1"/>
                <w:sz w:val="22"/>
                <w:szCs w:val="22"/>
              </w:rPr>
              <w:t>APROBAR</w:t>
            </w:r>
            <w:r w:rsidR="004C47A4" w:rsidRPr="00E95224">
              <w:rPr>
                <w:rFonts w:ascii="Montserrat" w:hAnsi="Montserrat" w:cs="Arial"/>
                <w:bCs/>
                <w:color w:val="000000" w:themeColor="text1"/>
                <w:sz w:val="22"/>
                <w:szCs w:val="22"/>
              </w:rPr>
              <w:t xml:space="preserve"> por parte del Comité los formatos denominados FICS para su envío al Instituto Nacional de Transparencia y Acceso a la Información Pública y así dar cumplimiento al oficio INAI/SAI-DGE/029/19 y a los Lineamientos para recabar la información de los sujetos obligados que permita publicar los informes anuales.--------------------------------------------------</w:t>
            </w:r>
            <w:r w:rsidR="00227F97" w:rsidRPr="00E95224">
              <w:rPr>
                <w:rFonts w:ascii="Montserrat" w:hAnsi="Montserrat" w:cs="Arial"/>
                <w:bCs/>
                <w:color w:val="000000" w:themeColor="text1"/>
                <w:sz w:val="22"/>
                <w:szCs w:val="22"/>
              </w:rPr>
              <w:t>--------------------------------------------------------------------------------------------------</w:t>
            </w:r>
          </w:p>
        </w:tc>
      </w:tr>
      <w:tr w:rsidR="00353139" w:rsidRPr="00E95224" w:rsidTr="00353139">
        <w:trPr>
          <w:cantSplit/>
          <w:trHeight w:val="189"/>
          <w:jc w:val="center"/>
        </w:trPr>
        <w:tc>
          <w:tcPr>
            <w:tcW w:w="10758" w:type="dxa"/>
            <w:gridSpan w:val="2"/>
            <w:tcBorders>
              <w:top w:val="single" w:sz="12" w:space="0" w:color="auto"/>
            </w:tcBorders>
            <w:shd w:val="clear" w:color="auto" w:fill="auto"/>
            <w:vAlign w:val="center"/>
          </w:tcPr>
          <w:p w:rsidR="003D6FDE" w:rsidRPr="00E95224" w:rsidRDefault="00227F97" w:rsidP="003D6FDE">
            <w:pPr>
              <w:pStyle w:val="Sinespaciado"/>
              <w:tabs>
                <w:tab w:val="left" w:pos="1560"/>
              </w:tabs>
              <w:jc w:val="both"/>
              <w:rPr>
                <w:rFonts w:ascii="Montserrat" w:hAnsi="Montserrat" w:cs="Arial"/>
                <w:bCs/>
                <w:lang w:val="es-MX"/>
              </w:rPr>
            </w:pPr>
            <w:r w:rsidRPr="00E95224">
              <w:rPr>
                <w:rFonts w:ascii="Montserrat" w:hAnsi="Montserrat" w:cs="Arial"/>
                <w:bCs/>
                <w:lang w:val="es-MX"/>
              </w:rPr>
              <w:lastRenderedPageBreak/>
              <w:t xml:space="preserve">Procedemos a la revisión del cuarto orden del día en el cual la Titular de la Unidad de Transparencia procede a exponer la solicitud de información 12226000103519, en la cual solicita </w:t>
            </w:r>
            <w:r w:rsidRPr="00E95224">
              <w:rPr>
                <w:rFonts w:ascii="Montserrat" w:hAnsi="Montserrat" w:cs="Arial"/>
                <w:b/>
                <w:bCs/>
                <w:lang w:val="es-MX"/>
              </w:rPr>
              <w:t>…” Solicito el documento de seguridad del Instituto Nacional de ciencias Médicas y Nutrición”…(sic)</w:t>
            </w:r>
            <w:r w:rsidR="003D6FDE" w:rsidRPr="00E95224">
              <w:rPr>
                <w:rFonts w:ascii="Montserrat" w:hAnsi="Montserrat" w:cs="Arial"/>
                <w:b/>
                <w:bCs/>
                <w:lang w:val="es-MX"/>
              </w:rPr>
              <w:t xml:space="preserve">, </w:t>
            </w:r>
            <w:r w:rsidR="003D6FDE" w:rsidRPr="00E95224">
              <w:rPr>
                <w:rFonts w:ascii="Montserrat" w:hAnsi="Montserrat" w:cs="Arial"/>
                <w:bCs/>
                <w:lang w:val="es-MX"/>
              </w:rPr>
              <w:t xml:space="preserve"> del cual refiere la titular de la Unidad de Transparencia que se entregara una versión pública del referido documento, derivado a que contiene información considerada como reservada al contener las Medidas de Seguridad para garantizar la protección de los sistemas de datos personales con las que cuenta este sujeto Obligado para dar cumplimiento a lo establecido por el articulo Artículo  31 de la Ley General de Protección de Datos Personales en Posesión de los sujetos Obligados, que a la letra dice: …</w:t>
            </w:r>
            <w:r w:rsidR="003D6FDE" w:rsidRPr="00E95224">
              <w:rPr>
                <w:rFonts w:ascii="Montserrat" w:hAnsi="Montserrat" w:cs="Arial"/>
                <w:bCs/>
                <w:i/>
                <w:lang w:val="es-MX"/>
              </w:rPr>
              <w:t xml:space="preserve">“Con independencia del tipo de sistema en el que se encuentren los datos personales o el tipo de tratamiento que se efectué, el responsable deberá establecer o mantener las medidas de seguridad de carácter administrativo, físico y técnico para la protección de los datos personales, que permita protegerlos contra daño, perdida, alteración, destrucción o en su caso, acceso o tratamiento no autorizado, así como garantizar su confidencialidad, integridad y disponibilidad”…(sic) </w:t>
            </w:r>
            <w:r w:rsidR="003D6FDE" w:rsidRPr="00E95224">
              <w:rPr>
                <w:rFonts w:ascii="Montserrat" w:hAnsi="Montserrat" w:cs="Arial"/>
                <w:bCs/>
                <w:lang w:val="es-MX"/>
              </w:rPr>
              <w:t xml:space="preserve">es el caso que al dar a conocer esta parte de dicho documento Pone en peligro la seguridad de los sistemas que contienen datos personales de los usuarios y personal del Instituto Nacional de Ciencias Médicas y Nutrición Salvador Zubirán, de conformidad con el artículo 113 fracción I de la Ley General de Transparencia y Acceso a la Información Pública, ya que la difusión de estas medidas de seguridad que son implementadas en cada uno de los sistemas que se tienen al interior de este Sujeto Obligado se verían vulnerados al proporcionar la información que justamente indica cual es la forma de protección que ejerce este sujeto obligado para dar el debido resguardo y protección en cada uno de dichos sistemas para que no sean vulnerados o dañados los datos personales que contiene cada uno de ellos, al momento de ser revelados puede ser aprovechadas para sabotear la continuidad de que este Instituto proporcione seguridad a los sistemas que contiene datos personales de pacientes, usuarios, personal, en el extremo de los casos se pone en riesgo la información que contiene datos personales y datos sensibles de los usuarios y pacientes que acuden. En este sentido, este tipo de información revela el acceso a una parte considerablemente vulnerable, es por ello que en el contexto social actual, grupos de delincuencia organizada, interesados realizar un robo, tengan conocimiento preciso respecto de la fuerza necesaria a fin de vulnerar o burlar los dispositivos de seguridad implementados, poniendo en grave riesgo la seguridad y protección que tiene la obligación de proporcionar este Sujeto Obligado en sus sistemas que contienen datos personales, por lo anterior el Comité de Transparencia </w:t>
            </w:r>
            <w:r w:rsidR="003D6FDE" w:rsidRPr="00E95224">
              <w:rPr>
                <w:rFonts w:ascii="Montserrat" w:hAnsi="Montserrat" w:cs="Arial"/>
                <w:b/>
                <w:bCs/>
                <w:lang w:val="es-MX"/>
              </w:rPr>
              <w:t>CONFIRMA</w:t>
            </w:r>
            <w:r w:rsidR="003D6FDE" w:rsidRPr="00E95224">
              <w:rPr>
                <w:rFonts w:ascii="Montserrat" w:hAnsi="Montserrat" w:cs="Arial"/>
                <w:bCs/>
                <w:lang w:val="es-MX"/>
              </w:rPr>
              <w:t xml:space="preserve"> la reserva de la información materia de la presente Prueba de Daño, requerida a través de la solicitud de información número 1222600103519.--------------------------------------</w:t>
            </w:r>
          </w:p>
          <w:p w:rsidR="005B6718" w:rsidRPr="00E95224" w:rsidRDefault="005B6718" w:rsidP="005B6718">
            <w:pPr>
              <w:jc w:val="both"/>
              <w:rPr>
                <w:rFonts w:ascii="Montserrat" w:hAnsi="Montserrat" w:cs="Arial"/>
                <w:bCs/>
                <w:sz w:val="22"/>
                <w:szCs w:val="22"/>
                <w:lang w:val="es-MX" w:eastAsia="en-US"/>
              </w:rPr>
            </w:pPr>
            <w:r w:rsidRPr="00E95224">
              <w:rPr>
                <w:rFonts w:ascii="Montserrat" w:hAnsi="Montserrat" w:cs="Arial"/>
                <w:bCs/>
                <w:sz w:val="22"/>
                <w:szCs w:val="22"/>
                <w:lang w:val="es-MX" w:eastAsia="en-US"/>
              </w:rPr>
              <w:t xml:space="preserve">Respecto del quinto orden del día el Departamento de Asesoría Jurídica someten para aprobación del Comité de Transparencia las versiones públicas de los contratos por honorarios correspondientes a la  actualización del cuarto trimestre 2019 de la fracción XI del artículo 70 de la Ley General de Transparencia y Acceso a la Información Pública, por lo que los integrantes del Comité proceden a la revisión de los siguientes contratos: </w:t>
            </w:r>
          </w:p>
          <w:tbl>
            <w:tblPr>
              <w:tblpPr w:leftFromText="141" w:rightFromText="141" w:vertAnchor="text" w:tblpX="562"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2268"/>
              <w:gridCol w:w="2268"/>
              <w:gridCol w:w="2410"/>
            </w:tblGrid>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INCMN/708/3/AD/119/19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INCMN/708/3/AD/254/19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INCMN/708/3/AD/220/19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INCMN/708/3/AD/275/19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INCMN/708/3/AD/166/19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INCMN/708/3/AD/256/19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INCMN/708/3/AD/221/19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INCMN/708/3/AD/276/19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lastRenderedPageBreak/>
                    <w:t>INCMN/708/3/AD/200/19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INCMN/708/3/AD/257/19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INCMN/708/3/AD/222/19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INCMN/708/3/AD/277/19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INCMN/708/3/AD/201/19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INCMN/708/3/AD/263/19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INCMN/708/3/AD/226/19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INCMN/708/3/AD/278/19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INCMN/708/3/AD/208/19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INCMN/708/3/AD/264/19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INCMN/708/3/AD/227/19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INCMN/708/3/AD/280/19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INCMN/708/3/AD/213/19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INCMN/708/3/AD/266/19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INCMN/708/3/AD/229/19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INCMN/708/3/AD/292/19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INCMN/708/3/AD/225/19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INCMN/708/3/AD/267/19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INCMN/708/3/AD/234/19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INCMN/708/3/AD/293/19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INCMN/708/3/AD/228/19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INCMN/708/3/AD/268/19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INCMN/708/3/AD/207/19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INCMN/708/3/AD/294/19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INCMN/708/3/AD/235/19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INCMN/708/3/AD/269/19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INCMN/708/3/AD/209/19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INCMN/708/3/AD/295/19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INCMN/708/3/AD/238/19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INCMN/708/3/AD/270/19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INCMN/708/3/AD/220/19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INCMN/708/3/AD/298/19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INCMN/708/3/AD/244/19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INCMN/708/3/AD/271/19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INCMN/708/3/AD/221/19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INCMN/708/3/AD/299/19</w:t>
                  </w:r>
                </w:p>
              </w:tc>
            </w:tr>
            <w:tr w:rsidR="005B6718" w:rsidRPr="00E95224" w:rsidTr="005B6718">
              <w:trPr>
                <w:trHeight w:val="300"/>
              </w:trPr>
              <w:tc>
                <w:tcPr>
                  <w:tcW w:w="2835" w:type="dxa"/>
                  <w:shd w:val="clear" w:color="auto" w:fill="auto"/>
                  <w:noWrap/>
                  <w:hideMark/>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INCMN/708/3/AD/252/19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INCMN/708/3/AD/273/19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INCMN/708/3/AD/229/19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INCMN/708/3/AD/300/19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INCMN/708/3/AD/253/19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INCMN/708/3/AD/301/19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INCMN/708/3/AD/302/19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INCMN/708/3/AD/303/19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INCMN/708/3/AD/306/19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INCMN/708/3/AD/307/19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INCMN/708/3/AD/309/19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INCMN/708/3/AD/310/19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INCMN/708/3/AD/311/19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INCMN/708/3/AD/312/19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INCMN/708/3/AD/313/19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INCMN/708/3/AD/314/19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INCMN/708/3/AD/315/19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INCMN/708/3/AD/316/19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INCMN/708/3/AD/318/19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INCMN/708/3/AD/319/19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INCMN/708/3/AD/320/19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INCMN/708/3/AD/321/19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INCMN/708/3/AD/322/19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INCMN/708/3/AD/323/19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INCMN/708/3/AD/324/19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INCMN/708/3/AD/325/19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INCMN/708/3/AD/326/19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INCMN/708/3/AD/327/19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INCMN/708/3/AD/328/19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INCMN/708/3/AD/334/19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INCMN/708/3/AD/335/19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INCMN/708/3/AD/336/19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INCMN/708/3/AD/338/19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INCMN/708/3/AD/339/19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INCMN/708/3/AD/340/19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INCMN/708/3/AD/341/19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INCMN/708/3/AD/342/19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INCMN/708/3/AD/343/19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INCMN/708/3/AD/344/19</w:t>
                  </w:r>
                </w:p>
              </w:tc>
              <w:tc>
                <w:tcPr>
                  <w:tcW w:w="2410"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INCMN/708/3/AD/345/19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INCMN/708/3/AD/347/19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INCMN/708/3/AD/348/19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INCMN/708/3/AD/350/19</w:t>
                  </w:r>
                </w:p>
              </w:tc>
              <w:tc>
                <w:tcPr>
                  <w:tcW w:w="2410" w:type="dxa"/>
                </w:tcPr>
                <w:p w:rsidR="005B6718" w:rsidRPr="00E95224" w:rsidRDefault="005B6718" w:rsidP="005B6718">
                  <w:pPr>
                    <w:jc w:val="center"/>
                    <w:rPr>
                      <w:rFonts w:ascii="Montserrat" w:hAnsi="Montserrat" w:cs="Arial"/>
                      <w:sz w:val="22"/>
                      <w:szCs w:val="22"/>
                    </w:rPr>
                  </w:pPr>
                  <w:r w:rsidRPr="00E95224">
                    <w:rPr>
                      <w:rFonts w:ascii="Montserrat" w:hAnsi="Montserrat" w:cs="Arial"/>
                      <w:sz w:val="22"/>
                      <w:szCs w:val="22"/>
                    </w:rPr>
                    <w:t>INCMN/708/3/AD/351/19</w:t>
                  </w:r>
                </w:p>
              </w:tc>
            </w:tr>
            <w:tr w:rsidR="005B6718" w:rsidRPr="00E95224" w:rsidTr="005B6718">
              <w:trPr>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INCMN/708/3/AD/353/19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INCMN/708/3/AD/355/19</w:t>
                  </w:r>
                </w:p>
              </w:tc>
              <w:tc>
                <w:tcPr>
                  <w:tcW w:w="2268" w:type="dxa"/>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t>INCMN/708/3/AD/356/19</w:t>
                  </w:r>
                </w:p>
              </w:tc>
              <w:tc>
                <w:tcPr>
                  <w:tcW w:w="2410" w:type="dxa"/>
                </w:tcPr>
                <w:p w:rsidR="005B6718" w:rsidRPr="00E95224" w:rsidRDefault="005B6718" w:rsidP="005B6718">
                  <w:pPr>
                    <w:jc w:val="center"/>
                    <w:rPr>
                      <w:rFonts w:ascii="Montserrat" w:hAnsi="Montserrat" w:cs="Arial"/>
                      <w:sz w:val="22"/>
                      <w:szCs w:val="22"/>
                    </w:rPr>
                  </w:pPr>
                  <w:r w:rsidRPr="00E95224">
                    <w:rPr>
                      <w:rFonts w:ascii="Montserrat" w:hAnsi="Montserrat" w:cs="Arial"/>
                      <w:sz w:val="22"/>
                      <w:szCs w:val="22"/>
                    </w:rPr>
                    <w:t>INCMN/708/3/AD/357/19</w:t>
                  </w:r>
                </w:p>
              </w:tc>
            </w:tr>
            <w:tr w:rsidR="005B6718" w:rsidRPr="00E95224" w:rsidTr="005B6718">
              <w:trPr>
                <w:gridAfter w:val="3"/>
                <w:wAfter w:w="6946" w:type="dxa"/>
                <w:trHeight w:val="300"/>
              </w:trPr>
              <w:tc>
                <w:tcPr>
                  <w:tcW w:w="2835" w:type="dxa"/>
                  <w:shd w:val="clear" w:color="auto" w:fill="auto"/>
                  <w:noWrap/>
                </w:tcPr>
                <w:p w:rsidR="005B6718" w:rsidRPr="00E95224" w:rsidRDefault="005B6718" w:rsidP="005B6718">
                  <w:pPr>
                    <w:rPr>
                      <w:rFonts w:ascii="Montserrat" w:hAnsi="Montserrat" w:cs="Arial"/>
                      <w:sz w:val="22"/>
                      <w:szCs w:val="22"/>
                    </w:rPr>
                  </w:pPr>
                  <w:r w:rsidRPr="00E95224">
                    <w:rPr>
                      <w:rFonts w:ascii="Montserrat" w:hAnsi="Montserrat" w:cs="Arial"/>
                      <w:sz w:val="22"/>
                      <w:szCs w:val="22"/>
                    </w:rPr>
                    <w:lastRenderedPageBreak/>
                    <w:t>INCMN/708/3/AD/359/19</w:t>
                  </w:r>
                </w:p>
              </w:tc>
            </w:tr>
          </w:tbl>
          <w:p w:rsidR="003D6FDE" w:rsidRPr="00E95224" w:rsidRDefault="003D6FDE" w:rsidP="003D6FDE">
            <w:pPr>
              <w:shd w:val="clear" w:color="auto" w:fill="FFFFFF"/>
              <w:jc w:val="both"/>
              <w:rPr>
                <w:rFonts w:ascii="Montserrat" w:hAnsi="Montserrat" w:cs="Arial"/>
                <w:bCs/>
                <w:sz w:val="22"/>
                <w:szCs w:val="22"/>
                <w:lang w:val="es-MX" w:eastAsia="en-US"/>
              </w:rPr>
            </w:pPr>
          </w:p>
          <w:p w:rsidR="005B6718" w:rsidRPr="00E95224" w:rsidRDefault="005B6718" w:rsidP="003D6FDE">
            <w:pPr>
              <w:jc w:val="both"/>
              <w:rPr>
                <w:rFonts w:ascii="Montserrat" w:hAnsi="Montserrat" w:cs="Arial"/>
                <w:bCs/>
                <w:sz w:val="22"/>
                <w:szCs w:val="22"/>
                <w:lang w:val="es-MX"/>
              </w:rPr>
            </w:pPr>
          </w:p>
          <w:p w:rsidR="005B6718" w:rsidRPr="00E95224" w:rsidRDefault="005B6718" w:rsidP="005B6718">
            <w:pPr>
              <w:rPr>
                <w:rFonts w:ascii="Montserrat" w:hAnsi="Montserrat" w:cs="Arial"/>
                <w:sz w:val="22"/>
                <w:szCs w:val="22"/>
                <w:lang w:val="es-MX"/>
              </w:rPr>
            </w:pPr>
          </w:p>
          <w:p w:rsidR="005B6718" w:rsidRPr="00E95224" w:rsidRDefault="005B6718" w:rsidP="005B6718">
            <w:pPr>
              <w:rPr>
                <w:rFonts w:ascii="Montserrat" w:hAnsi="Montserrat" w:cs="Arial"/>
                <w:sz w:val="22"/>
                <w:szCs w:val="22"/>
                <w:lang w:val="es-MX"/>
              </w:rPr>
            </w:pPr>
          </w:p>
          <w:p w:rsidR="005B6718" w:rsidRPr="00E95224" w:rsidRDefault="005B6718" w:rsidP="005B6718">
            <w:pPr>
              <w:rPr>
                <w:rFonts w:ascii="Montserrat" w:hAnsi="Montserrat" w:cs="Arial"/>
                <w:sz w:val="22"/>
                <w:szCs w:val="22"/>
                <w:lang w:val="es-MX"/>
              </w:rPr>
            </w:pPr>
          </w:p>
          <w:p w:rsidR="005B6718" w:rsidRPr="00E95224" w:rsidRDefault="005B6718" w:rsidP="005B6718">
            <w:pPr>
              <w:rPr>
                <w:rFonts w:ascii="Montserrat" w:hAnsi="Montserrat" w:cs="Arial"/>
                <w:sz w:val="22"/>
                <w:szCs w:val="22"/>
                <w:lang w:val="es-MX"/>
              </w:rPr>
            </w:pPr>
          </w:p>
          <w:p w:rsidR="005B6718" w:rsidRPr="00E95224" w:rsidRDefault="005B6718" w:rsidP="005B6718">
            <w:pPr>
              <w:rPr>
                <w:rFonts w:ascii="Montserrat" w:hAnsi="Montserrat" w:cs="Arial"/>
                <w:sz w:val="22"/>
                <w:szCs w:val="22"/>
                <w:lang w:val="es-MX"/>
              </w:rPr>
            </w:pPr>
          </w:p>
          <w:p w:rsidR="005B6718" w:rsidRPr="00E95224" w:rsidRDefault="005B6718" w:rsidP="005B6718">
            <w:pPr>
              <w:rPr>
                <w:rFonts w:ascii="Montserrat" w:hAnsi="Montserrat" w:cs="Arial"/>
                <w:sz w:val="22"/>
                <w:szCs w:val="22"/>
                <w:lang w:val="es-MX"/>
              </w:rPr>
            </w:pPr>
          </w:p>
          <w:p w:rsidR="005B6718" w:rsidRPr="00E95224" w:rsidRDefault="005B6718" w:rsidP="005B6718">
            <w:pPr>
              <w:rPr>
                <w:rFonts w:ascii="Montserrat" w:hAnsi="Montserrat" w:cs="Arial"/>
                <w:sz w:val="22"/>
                <w:szCs w:val="22"/>
                <w:lang w:val="es-MX"/>
              </w:rPr>
            </w:pPr>
          </w:p>
          <w:p w:rsidR="0070255F" w:rsidRPr="00E95224" w:rsidRDefault="0070255F" w:rsidP="005B6718">
            <w:pPr>
              <w:rPr>
                <w:rFonts w:ascii="Montserrat" w:hAnsi="Montserrat" w:cs="Arial"/>
                <w:sz w:val="22"/>
                <w:szCs w:val="22"/>
                <w:lang w:val="es-MX"/>
              </w:rPr>
            </w:pPr>
          </w:p>
          <w:p w:rsidR="005B6718" w:rsidRPr="00E95224" w:rsidRDefault="005B6718" w:rsidP="005B6718">
            <w:pPr>
              <w:rPr>
                <w:rFonts w:ascii="Montserrat" w:hAnsi="Montserrat" w:cs="Arial"/>
                <w:sz w:val="22"/>
                <w:szCs w:val="22"/>
                <w:lang w:val="es-MX"/>
              </w:rPr>
            </w:pPr>
          </w:p>
          <w:p w:rsidR="005B6718" w:rsidRPr="00E95224" w:rsidRDefault="005B6718" w:rsidP="005B6718">
            <w:pPr>
              <w:jc w:val="both"/>
              <w:rPr>
                <w:rFonts w:ascii="Montserrat" w:hAnsi="Montserrat" w:cs="Arial"/>
                <w:bCs/>
                <w:sz w:val="22"/>
                <w:szCs w:val="22"/>
                <w:lang w:val="es-MX" w:eastAsia="en-US"/>
              </w:rPr>
            </w:pPr>
            <w:r w:rsidRPr="00E95224">
              <w:rPr>
                <w:rFonts w:ascii="Montserrat" w:hAnsi="Montserrat" w:cs="Arial"/>
                <w:bCs/>
                <w:sz w:val="22"/>
                <w:szCs w:val="22"/>
                <w:lang w:val="es-MX" w:eastAsia="en-US"/>
              </w:rPr>
              <w:t xml:space="preserve">Los cuales son </w:t>
            </w:r>
            <w:r w:rsidRPr="00E95224">
              <w:rPr>
                <w:rFonts w:ascii="Montserrat" w:hAnsi="Montserrat" w:cs="Arial"/>
                <w:b/>
                <w:bCs/>
                <w:sz w:val="22"/>
                <w:szCs w:val="22"/>
                <w:lang w:val="es-MX" w:eastAsia="en-US"/>
              </w:rPr>
              <w:t>APROBADOS</w:t>
            </w:r>
            <w:r w:rsidRPr="00E95224">
              <w:rPr>
                <w:rFonts w:ascii="Montserrat" w:hAnsi="Montserrat" w:cs="Arial"/>
                <w:bCs/>
                <w:sz w:val="22"/>
                <w:szCs w:val="22"/>
                <w:lang w:val="es-MX" w:eastAsia="en-US"/>
              </w:rPr>
              <w:t xml:space="preserve"> para dar cumplimiento a la carga de información de la fracción XI del artículo 70 de las obligaciones de transparencia del  SIPOT.-------------------------------------------------------------------------------------------------------</w:t>
            </w:r>
          </w:p>
          <w:p w:rsidR="005B6718" w:rsidRPr="00E95224" w:rsidRDefault="005B6718" w:rsidP="005B6718">
            <w:pPr>
              <w:jc w:val="both"/>
              <w:rPr>
                <w:rFonts w:ascii="Montserrat" w:hAnsi="Montserrat" w:cs="Arial"/>
                <w:bCs/>
                <w:sz w:val="22"/>
                <w:szCs w:val="22"/>
                <w:lang w:val="es-MX" w:eastAsia="en-US"/>
              </w:rPr>
            </w:pPr>
            <w:r w:rsidRPr="00E95224">
              <w:rPr>
                <w:rFonts w:ascii="Montserrat" w:hAnsi="Montserrat" w:cs="Arial"/>
                <w:bCs/>
                <w:sz w:val="22"/>
                <w:szCs w:val="22"/>
                <w:lang w:val="es-MX" w:eastAsia="en-US"/>
              </w:rPr>
              <w:t xml:space="preserve">Pasando al sexto punto del orden del día se exponen y exhiben las propuestas y versiones finales de las versiones públicas propuestas por el Departamento de Control Presupuestal para dar cumplimiento a la obligación de transparencia contemplada en la fracción IX del artículo 70 de la Ley General de Transparencia y Acceso a la Información Pública, Gastos de Representación y Viáticos, así como el objeto e informe de comisión correspondiente, del cual se desprende que las versiones públicas cumplen con lo establecido en las los Lineamientos Generales en materia de Clasificación y Desclasificación de la Información, así como para la elaboración de Versiones Públicas es entonces que el Comité considera procedente tener por </w:t>
            </w:r>
            <w:r w:rsidR="00930590" w:rsidRPr="00E95224">
              <w:rPr>
                <w:rFonts w:ascii="Montserrat" w:hAnsi="Montserrat" w:cs="Arial"/>
                <w:b/>
                <w:bCs/>
                <w:sz w:val="22"/>
                <w:szCs w:val="22"/>
                <w:lang w:val="es-MX" w:eastAsia="en-US"/>
              </w:rPr>
              <w:t>APROBADAS</w:t>
            </w:r>
            <w:r w:rsidRPr="00E95224">
              <w:rPr>
                <w:rFonts w:ascii="Montserrat" w:hAnsi="Montserrat" w:cs="Arial"/>
                <w:bCs/>
                <w:sz w:val="22"/>
                <w:szCs w:val="22"/>
                <w:lang w:val="es-MX" w:eastAsia="en-US"/>
              </w:rPr>
              <w:t xml:space="preserve"> las versiones públicas de los gastos de representación y viáticos, para que proceda a su incorporación en el Sistema de Portales de Obligaciones de Transparencia (SIPOT), en la fracción IX del artículo 70 de la Ley General de Transparencia y Acceso a la Información Pública.---------------------------------------------</w:t>
            </w:r>
          </w:p>
          <w:p w:rsidR="00BA22EE" w:rsidRPr="00E95224" w:rsidRDefault="005B6718" w:rsidP="00BA22EE">
            <w:pPr>
              <w:pStyle w:val="Sinespaciado"/>
              <w:spacing w:line="276" w:lineRule="auto"/>
              <w:jc w:val="both"/>
              <w:rPr>
                <w:rFonts w:ascii="Montserrat" w:hAnsi="Montserrat" w:cs="Arial"/>
                <w:bCs/>
                <w:lang w:val="es-MX"/>
              </w:rPr>
            </w:pPr>
            <w:r w:rsidRPr="00E95224">
              <w:rPr>
                <w:rFonts w:ascii="Montserrat" w:hAnsi="Montserrat" w:cs="Arial"/>
                <w:bCs/>
                <w:lang w:val="es-MX"/>
              </w:rPr>
              <w:t xml:space="preserve">Como séptimo orden del día Se someten para aprobación del Comité de Transparencia las versiones públicas propuestas por el Coordinador del Comité Interno para el cuidado y uso de los animales de Laboratorio para dar cumplimiento a la obligación de transparencia contemplada en la fracción XLI del artículo 70 de la Ley General de Transparencia y Acceso a la Información Pública, las cuales son presentadas por el Titular de la Unidad de Transparencia en las cuales presenta impresiones de pantalla de la búsqueda en internet de algunas publicaciones que se encuentran con los nombres de los autores, por lo que </w:t>
            </w:r>
            <w:r w:rsidR="00BA22EE" w:rsidRPr="00E95224">
              <w:rPr>
                <w:rFonts w:ascii="Montserrat" w:hAnsi="Montserrat" w:cs="Arial"/>
                <w:bCs/>
                <w:lang w:val="es-MX"/>
              </w:rPr>
              <w:t xml:space="preserve">se puede apreciar los nombres de los autores en su totalidad, es decir es información pública, dado en caso se actualiza el supuesto previsto en el artículo 117 fracción I de la Ley Federal de Transparencia y Acceso a la Información Pública, que a la letra dice: </w:t>
            </w:r>
            <w:r w:rsidR="00BA22EE" w:rsidRPr="00E95224">
              <w:rPr>
                <w:rFonts w:ascii="Montserrat" w:hAnsi="Montserrat" w:cs="Arial"/>
                <w:bCs/>
                <w:i/>
                <w:lang w:val="es-MX"/>
              </w:rPr>
              <w:t xml:space="preserve">“..Artículo 117. Para que los sujetos obligados puedan permitir el acceso a información confidencial requieren obtener el consentimiento de los particulares titulares de la información. No se requerirá el consentimiento del titular de la información confidencial cuando: I. La información se encuentre en registros públicos o fuentes de acceso público; </w:t>
            </w:r>
            <w:r w:rsidR="00BA22EE" w:rsidRPr="00E95224">
              <w:rPr>
                <w:rFonts w:ascii="Montserrat" w:hAnsi="Montserrat" w:cs="Arial"/>
                <w:bCs/>
                <w:lang w:val="es-MX"/>
              </w:rPr>
              <w:t xml:space="preserve">Al respecto y conforme a lo establecido por el referido artículo el comité determina </w:t>
            </w:r>
            <w:r w:rsidR="00BA22EE" w:rsidRPr="00E95224">
              <w:rPr>
                <w:rFonts w:ascii="Montserrat" w:hAnsi="Montserrat" w:cs="Arial"/>
                <w:b/>
                <w:bCs/>
                <w:lang w:val="es-MX"/>
              </w:rPr>
              <w:t>APROBAR</w:t>
            </w:r>
            <w:r w:rsidR="00BA22EE" w:rsidRPr="00E95224">
              <w:rPr>
                <w:rFonts w:ascii="Montserrat" w:hAnsi="Montserrat" w:cs="Arial"/>
                <w:bCs/>
                <w:lang w:val="es-MX"/>
              </w:rPr>
              <w:t xml:space="preserve"> los documentos en donde aparecen nombres de estudiantes, correos electrónicos personales, </w:t>
            </w:r>
            <w:r w:rsidR="00BA22EE" w:rsidRPr="00E95224">
              <w:rPr>
                <w:rFonts w:ascii="Montserrat" w:hAnsi="Montserrat" w:cs="Arial"/>
                <w:bCs/>
                <w:lang w:val="es-MX"/>
              </w:rPr>
              <w:lastRenderedPageBreak/>
              <w:t xml:space="preserve">cuenta bancaria y firma de personas físicas, respecto a las publicaciones que se encuentran marcadas, en las cuales se aprecia que efectivamente aparecen en la red, estas deberán ser </w:t>
            </w:r>
            <w:r w:rsidR="00930590" w:rsidRPr="00E95224">
              <w:rPr>
                <w:rFonts w:ascii="Montserrat" w:hAnsi="Montserrat" w:cs="Arial"/>
                <w:b/>
                <w:bCs/>
                <w:lang w:val="es-MX"/>
              </w:rPr>
              <w:t>MODIFICADAS</w:t>
            </w:r>
            <w:r w:rsidR="00BA22EE" w:rsidRPr="00E95224">
              <w:rPr>
                <w:rFonts w:ascii="Montserrat" w:hAnsi="Montserrat" w:cs="Arial"/>
                <w:bCs/>
                <w:lang w:val="es-MX"/>
              </w:rPr>
              <w:t xml:space="preserve"> e integrarlas en la Plataforma de Obligaciones de Transparencia en su formato original, lo anterior para dar cumplimiento a las Obligaciones de Transparencia.-------</w:t>
            </w:r>
            <w:r w:rsidR="00930590" w:rsidRPr="00E95224">
              <w:rPr>
                <w:rFonts w:ascii="Montserrat" w:hAnsi="Montserrat" w:cs="Arial"/>
                <w:bCs/>
                <w:lang w:val="es-MX"/>
              </w:rPr>
              <w:t>-</w:t>
            </w:r>
            <w:r w:rsidR="00BA22EE" w:rsidRPr="00E95224">
              <w:rPr>
                <w:rFonts w:ascii="Montserrat" w:hAnsi="Montserrat" w:cs="Arial"/>
                <w:bCs/>
                <w:lang w:val="es-MX"/>
              </w:rPr>
              <w:t xml:space="preserve">--   </w:t>
            </w:r>
          </w:p>
          <w:p w:rsidR="00BA22EE" w:rsidRPr="00E95224" w:rsidRDefault="00BA22EE" w:rsidP="00BA22EE">
            <w:pPr>
              <w:jc w:val="both"/>
              <w:rPr>
                <w:rFonts w:ascii="Montserrat" w:hAnsi="Montserrat" w:cs="Arial"/>
                <w:bCs/>
                <w:color w:val="000000" w:themeColor="text1"/>
                <w:sz w:val="22"/>
                <w:szCs w:val="22"/>
              </w:rPr>
            </w:pPr>
            <w:r w:rsidRPr="00E95224">
              <w:rPr>
                <w:rFonts w:ascii="Montserrat" w:hAnsi="Montserrat" w:cs="Arial"/>
                <w:bCs/>
                <w:color w:val="000000" w:themeColor="text1"/>
                <w:sz w:val="22"/>
                <w:szCs w:val="22"/>
              </w:rPr>
              <w:t xml:space="preserve">Por último en el octavo orden del día la Titular de la Unidad de Transparencia exhibe a los integrantes del Comité el Calendario de Sesión es Ordinarias que se llevaran a cabo durante el periodo comprendido de 2020,  la cual es considerada sea de forma trimestral en los siguientes meses: </w:t>
            </w:r>
          </w:p>
          <w:p w:rsidR="00BA22EE" w:rsidRPr="00E95224" w:rsidRDefault="00BA22EE" w:rsidP="00BA22EE">
            <w:pPr>
              <w:jc w:val="center"/>
              <w:rPr>
                <w:rFonts w:ascii="Montserrat" w:hAnsi="Montserrat" w:cs="Arial"/>
                <w:b/>
                <w:sz w:val="22"/>
                <w:szCs w:val="22"/>
              </w:rPr>
            </w:pPr>
            <w:r w:rsidRPr="00E95224">
              <w:rPr>
                <w:rFonts w:ascii="Montserrat" w:hAnsi="Montserrat" w:cs="Arial"/>
                <w:b/>
                <w:sz w:val="22"/>
                <w:szCs w:val="22"/>
              </w:rPr>
              <w:t>CALENDARIO DE SESIONES ORDINARIAS 2020</w:t>
            </w:r>
          </w:p>
          <w:p w:rsidR="00BA22EE" w:rsidRPr="00E95224" w:rsidRDefault="00BA22EE" w:rsidP="00BA22EE">
            <w:pPr>
              <w:jc w:val="center"/>
              <w:rPr>
                <w:rFonts w:ascii="Montserrat" w:hAnsi="Montserrat" w:cs="Arial"/>
                <w:b/>
                <w:sz w:val="22"/>
                <w:szCs w:val="22"/>
              </w:rPr>
            </w:pPr>
            <w:r w:rsidRPr="00E95224">
              <w:rPr>
                <w:rFonts w:ascii="Montserrat" w:hAnsi="Montserrat" w:cs="Arial"/>
                <w:b/>
                <w:sz w:val="22"/>
                <w:szCs w:val="22"/>
              </w:rPr>
              <w:t xml:space="preserve">DEL COMITÉ DE TRANSPARENCIA </w:t>
            </w:r>
          </w:p>
          <w:p w:rsidR="00BA22EE" w:rsidRPr="00E95224" w:rsidRDefault="00BA22EE" w:rsidP="00BA22EE">
            <w:pPr>
              <w:jc w:val="center"/>
              <w:rPr>
                <w:rFonts w:ascii="Montserrat" w:hAnsi="Montserrat" w:cs="Arial"/>
                <w:b/>
                <w:sz w:val="22"/>
                <w:szCs w:val="22"/>
              </w:rPr>
            </w:pPr>
            <w:r w:rsidRPr="00E95224">
              <w:rPr>
                <w:rFonts w:ascii="Montserrat" w:hAnsi="Montserrat" w:cs="Arial"/>
                <w:b/>
                <w:sz w:val="22"/>
                <w:szCs w:val="22"/>
              </w:rPr>
              <w:t>DEL INCMNSZ.</w:t>
            </w:r>
          </w:p>
          <w:tbl>
            <w:tblPr>
              <w:tblStyle w:val="Sombreadomedio2-nfasis5"/>
              <w:tblW w:w="5000" w:type="pct"/>
              <w:tblLayout w:type="fixed"/>
              <w:tblLook w:val="0660" w:firstRow="1" w:lastRow="1" w:firstColumn="0" w:lastColumn="0" w:noHBand="1" w:noVBand="1"/>
            </w:tblPr>
            <w:tblGrid>
              <w:gridCol w:w="3469"/>
              <w:gridCol w:w="2383"/>
              <w:gridCol w:w="2383"/>
              <w:gridCol w:w="2383"/>
            </w:tblGrid>
            <w:tr w:rsidR="00BA22EE" w:rsidRPr="00E95224" w:rsidTr="006B2826">
              <w:trPr>
                <w:cnfStyle w:val="100000000000" w:firstRow="1" w:lastRow="0" w:firstColumn="0" w:lastColumn="0" w:oddVBand="0" w:evenVBand="0" w:oddHBand="0" w:evenHBand="0" w:firstRowFirstColumn="0" w:firstRowLastColumn="0" w:lastRowFirstColumn="0" w:lastRowLastColumn="0"/>
              </w:trPr>
              <w:tc>
                <w:tcPr>
                  <w:tcW w:w="1634" w:type="pct"/>
                  <w:noWrap/>
                </w:tcPr>
                <w:p w:rsidR="00BA22EE" w:rsidRPr="00E95224" w:rsidRDefault="00BA22EE" w:rsidP="00BA22EE">
                  <w:pPr>
                    <w:rPr>
                      <w:rFonts w:ascii="Montserrat" w:hAnsi="Montserrat"/>
                      <w:sz w:val="22"/>
                      <w:szCs w:val="22"/>
                    </w:rPr>
                  </w:pPr>
                  <w:r w:rsidRPr="00E95224">
                    <w:rPr>
                      <w:rFonts w:ascii="Montserrat" w:hAnsi="Montserrat"/>
                      <w:sz w:val="22"/>
                      <w:szCs w:val="22"/>
                    </w:rPr>
                    <w:t xml:space="preserve">NÚMERO DE SESIÓN </w:t>
                  </w:r>
                </w:p>
              </w:tc>
              <w:tc>
                <w:tcPr>
                  <w:tcW w:w="1122" w:type="pct"/>
                </w:tcPr>
                <w:p w:rsidR="00BA22EE" w:rsidRPr="00E95224" w:rsidRDefault="00BA22EE" w:rsidP="00BA22EE">
                  <w:pPr>
                    <w:rPr>
                      <w:rFonts w:ascii="Montserrat" w:hAnsi="Montserrat"/>
                      <w:sz w:val="22"/>
                      <w:szCs w:val="22"/>
                    </w:rPr>
                  </w:pPr>
                </w:p>
              </w:tc>
              <w:tc>
                <w:tcPr>
                  <w:tcW w:w="1122" w:type="pct"/>
                </w:tcPr>
                <w:p w:rsidR="00BA22EE" w:rsidRPr="00E95224" w:rsidRDefault="00BA22EE" w:rsidP="00BA22EE">
                  <w:pPr>
                    <w:rPr>
                      <w:rFonts w:ascii="Montserrat" w:hAnsi="Montserrat"/>
                      <w:sz w:val="22"/>
                      <w:szCs w:val="22"/>
                    </w:rPr>
                  </w:pPr>
                  <w:r w:rsidRPr="00E95224">
                    <w:rPr>
                      <w:rFonts w:ascii="Montserrat" w:hAnsi="Montserrat"/>
                      <w:sz w:val="22"/>
                      <w:szCs w:val="22"/>
                    </w:rPr>
                    <w:t xml:space="preserve">MES </w:t>
                  </w:r>
                </w:p>
              </w:tc>
              <w:tc>
                <w:tcPr>
                  <w:tcW w:w="1122" w:type="pct"/>
                </w:tcPr>
                <w:p w:rsidR="00BA22EE" w:rsidRPr="00E95224" w:rsidRDefault="00BA22EE" w:rsidP="00BA22EE">
                  <w:pPr>
                    <w:rPr>
                      <w:rFonts w:ascii="Montserrat" w:hAnsi="Montserrat"/>
                      <w:sz w:val="22"/>
                      <w:szCs w:val="22"/>
                    </w:rPr>
                  </w:pPr>
                </w:p>
              </w:tc>
            </w:tr>
            <w:tr w:rsidR="00BA22EE" w:rsidRPr="00E95224" w:rsidTr="006B2826">
              <w:trPr>
                <w:trHeight w:val="557"/>
              </w:trPr>
              <w:tc>
                <w:tcPr>
                  <w:tcW w:w="1634" w:type="pct"/>
                  <w:noWrap/>
                </w:tcPr>
                <w:p w:rsidR="00BA22EE" w:rsidRPr="00E95224" w:rsidRDefault="00BA22EE" w:rsidP="00BA22EE">
                  <w:pPr>
                    <w:rPr>
                      <w:rFonts w:ascii="Montserrat" w:hAnsi="Montserrat"/>
                      <w:sz w:val="22"/>
                      <w:szCs w:val="22"/>
                    </w:rPr>
                  </w:pPr>
                  <w:r w:rsidRPr="00E95224">
                    <w:rPr>
                      <w:rFonts w:ascii="Montserrat" w:hAnsi="Montserrat"/>
                      <w:sz w:val="22"/>
                      <w:szCs w:val="22"/>
                    </w:rPr>
                    <w:t xml:space="preserve">PRIMERA SESION ORDINARIA </w:t>
                  </w:r>
                </w:p>
              </w:tc>
              <w:tc>
                <w:tcPr>
                  <w:tcW w:w="1122" w:type="pct"/>
                </w:tcPr>
                <w:p w:rsidR="00BA22EE" w:rsidRPr="00E95224" w:rsidRDefault="00BA22EE" w:rsidP="00BA22EE">
                  <w:pPr>
                    <w:rPr>
                      <w:rStyle w:val="nfasissutil"/>
                      <w:rFonts w:ascii="Montserrat" w:hAnsi="Montserrat"/>
                      <w:sz w:val="22"/>
                      <w:szCs w:val="22"/>
                    </w:rPr>
                  </w:pPr>
                </w:p>
              </w:tc>
              <w:tc>
                <w:tcPr>
                  <w:tcW w:w="1122" w:type="pct"/>
                </w:tcPr>
                <w:p w:rsidR="00BA22EE" w:rsidRPr="00E95224" w:rsidRDefault="00BA22EE" w:rsidP="00BA22EE">
                  <w:pPr>
                    <w:rPr>
                      <w:rFonts w:ascii="Montserrat" w:hAnsi="Montserrat"/>
                      <w:sz w:val="22"/>
                      <w:szCs w:val="22"/>
                    </w:rPr>
                  </w:pPr>
                  <w:r w:rsidRPr="00E95224">
                    <w:rPr>
                      <w:rFonts w:ascii="Montserrat" w:hAnsi="Montserrat"/>
                      <w:sz w:val="22"/>
                      <w:szCs w:val="22"/>
                    </w:rPr>
                    <w:t>ENERO</w:t>
                  </w:r>
                </w:p>
              </w:tc>
              <w:tc>
                <w:tcPr>
                  <w:tcW w:w="1122" w:type="pct"/>
                </w:tcPr>
                <w:p w:rsidR="00BA22EE" w:rsidRPr="00E95224" w:rsidRDefault="00BA22EE" w:rsidP="00BA22EE">
                  <w:pPr>
                    <w:rPr>
                      <w:rFonts w:ascii="Montserrat" w:hAnsi="Montserrat"/>
                      <w:sz w:val="22"/>
                      <w:szCs w:val="22"/>
                    </w:rPr>
                  </w:pPr>
                </w:p>
              </w:tc>
            </w:tr>
            <w:tr w:rsidR="00BA22EE" w:rsidRPr="00E95224" w:rsidTr="006B2826">
              <w:trPr>
                <w:trHeight w:val="281"/>
              </w:trPr>
              <w:tc>
                <w:tcPr>
                  <w:tcW w:w="1634" w:type="pct"/>
                  <w:noWrap/>
                </w:tcPr>
                <w:p w:rsidR="00BA22EE" w:rsidRPr="00E95224" w:rsidRDefault="00BA22EE" w:rsidP="00BA22EE">
                  <w:pPr>
                    <w:rPr>
                      <w:rFonts w:ascii="Montserrat" w:hAnsi="Montserrat"/>
                      <w:sz w:val="22"/>
                      <w:szCs w:val="22"/>
                    </w:rPr>
                  </w:pPr>
                  <w:r w:rsidRPr="00E95224">
                    <w:rPr>
                      <w:rFonts w:ascii="Montserrat" w:hAnsi="Montserrat"/>
                      <w:sz w:val="22"/>
                      <w:szCs w:val="22"/>
                    </w:rPr>
                    <w:t>SEGUNDA SESIÓN ORDINARIA</w:t>
                  </w:r>
                </w:p>
              </w:tc>
              <w:tc>
                <w:tcPr>
                  <w:tcW w:w="1122" w:type="pct"/>
                </w:tcPr>
                <w:p w:rsidR="00BA22EE" w:rsidRPr="00E95224" w:rsidRDefault="00BA22EE" w:rsidP="00BA22EE">
                  <w:pPr>
                    <w:pStyle w:val="DecimalAligned"/>
                    <w:rPr>
                      <w:rFonts w:ascii="Montserrat" w:hAnsi="Montserrat"/>
                    </w:rPr>
                  </w:pPr>
                </w:p>
              </w:tc>
              <w:tc>
                <w:tcPr>
                  <w:tcW w:w="1122" w:type="pct"/>
                </w:tcPr>
                <w:p w:rsidR="00BA22EE" w:rsidRPr="00E95224" w:rsidRDefault="00BA22EE" w:rsidP="00BA22EE">
                  <w:pPr>
                    <w:pStyle w:val="DecimalAligned"/>
                    <w:rPr>
                      <w:rFonts w:ascii="Montserrat" w:hAnsi="Montserrat"/>
                    </w:rPr>
                  </w:pPr>
                  <w:r w:rsidRPr="00E95224">
                    <w:rPr>
                      <w:rFonts w:ascii="Montserrat" w:hAnsi="Montserrat"/>
                    </w:rPr>
                    <w:t>ABRIL</w:t>
                  </w:r>
                </w:p>
              </w:tc>
              <w:tc>
                <w:tcPr>
                  <w:tcW w:w="1122" w:type="pct"/>
                </w:tcPr>
                <w:p w:rsidR="00BA22EE" w:rsidRPr="00E95224" w:rsidRDefault="00BA22EE" w:rsidP="00BA22EE">
                  <w:pPr>
                    <w:pStyle w:val="DecimalAligned"/>
                    <w:rPr>
                      <w:rFonts w:ascii="Montserrat" w:hAnsi="Montserrat"/>
                    </w:rPr>
                  </w:pPr>
                </w:p>
              </w:tc>
            </w:tr>
            <w:tr w:rsidR="00BA22EE" w:rsidRPr="00E95224" w:rsidTr="006B2826">
              <w:tc>
                <w:tcPr>
                  <w:tcW w:w="1634" w:type="pct"/>
                  <w:noWrap/>
                </w:tcPr>
                <w:p w:rsidR="00BA22EE" w:rsidRPr="00E95224" w:rsidRDefault="00BA22EE" w:rsidP="00BA22EE">
                  <w:pPr>
                    <w:rPr>
                      <w:rFonts w:ascii="Montserrat" w:hAnsi="Montserrat"/>
                      <w:sz w:val="22"/>
                      <w:szCs w:val="22"/>
                    </w:rPr>
                  </w:pPr>
                  <w:r w:rsidRPr="00E95224">
                    <w:rPr>
                      <w:rFonts w:ascii="Montserrat" w:hAnsi="Montserrat"/>
                      <w:sz w:val="22"/>
                      <w:szCs w:val="22"/>
                    </w:rPr>
                    <w:t xml:space="preserve">TERCERA SESIÓN ORDINARIA </w:t>
                  </w:r>
                </w:p>
              </w:tc>
              <w:tc>
                <w:tcPr>
                  <w:tcW w:w="1122" w:type="pct"/>
                </w:tcPr>
                <w:p w:rsidR="00BA22EE" w:rsidRPr="00E95224" w:rsidRDefault="00BA22EE" w:rsidP="00BA22EE">
                  <w:pPr>
                    <w:pStyle w:val="DecimalAligned"/>
                    <w:rPr>
                      <w:rFonts w:ascii="Montserrat" w:hAnsi="Montserrat"/>
                    </w:rPr>
                  </w:pPr>
                </w:p>
              </w:tc>
              <w:tc>
                <w:tcPr>
                  <w:tcW w:w="1122" w:type="pct"/>
                </w:tcPr>
                <w:p w:rsidR="00BA22EE" w:rsidRPr="00E95224" w:rsidRDefault="00BA22EE" w:rsidP="00BA22EE">
                  <w:pPr>
                    <w:pStyle w:val="DecimalAligned"/>
                    <w:rPr>
                      <w:rFonts w:ascii="Montserrat" w:hAnsi="Montserrat"/>
                    </w:rPr>
                  </w:pPr>
                  <w:r w:rsidRPr="00E95224">
                    <w:rPr>
                      <w:rFonts w:ascii="Montserrat" w:hAnsi="Montserrat"/>
                    </w:rPr>
                    <w:t>JULIO</w:t>
                  </w:r>
                </w:p>
              </w:tc>
              <w:tc>
                <w:tcPr>
                  <w:tcW w:w="1122" w:type="pct"/>
                </w:tcPr>
                <w:p w:rsidR="00BA22EE" w:rsidRPr="00E95224" w:rsidRDefault="00BA22EE" w:rsidP="00BA22EE">
                  <w:pPr>
                    <w:pStyle w:val="DecimalAligned"/>
                    <w:rPr>
                      <w:rFonts w:ascii="Montserrat" w:hAnsi="Montserrat"/>
                    </w:rPr>
                  </w:pPr>
                </w:p>
              </w:tc>
            </w:tr>
            <w:tr w:rsidR="00BA22EE" w:rsidRPr="00E95224" w:rsidTr="006B2826">
              <w:trPr>
                <w:cnfStyle w:val="010000000000" w:firstRow="0" w:lastRow="1" w:firstColumn="0" w:lastColumn="0" w:oddVBand="0" w:evenVBand="0" w:oddHBand="0" w:evenHBand="0" w:firstRowFirstColumn="0" w:firstRowLastColumn="0" w:lastRowFirstColumn="0" w:lastRowLastColumn="0"/>
                <w:trHeight w:val="398"/>
              </w:trPr>
              <w:tc>
                <w:tcPr>
                  <w:tcW w:w="1634" w:type="pct"/>
                  <w:noWrap/>
                </w:tcPr>
                <w:p w:rsidR="00BA22EE" w:rsidRPr="00E95224" w:rsidRDefault="00BA22EE" w:rsidP="00BA22EE">
                  <w:pPr>
                    <w:rPr>
                      <w:rFonts w:ascii="Montserrat" w:hAnsi="Montserrat"/>
                      <w:sz w:val="22"/>
                      <w:szCs w:val="22"/>
                    </w:rPr>
                  </w:pPr>
                  <w:r w:rsidRPr="00E95224">
                    <w:rPr>
                      <w:rFonts w:ascii="Montserrat" w:hAnsi="Montserrat"/>
                      <w:sz w:val="22"/>
                      <w:szCs w:val="22"/>
                    </w:rPr>
                    <w:t xml:space="preserve">CUARTA SESIÓN ORDINARIA </w:t>
                  </w:r>
                </w:p>
              </w:tc>
              <w:tc>
                <w:tcPr>
                  <w:tcW w:w="1122" w:type="pct"/>
                </w:tcPr>
                <w:p w:rsidR="00BA22EE" w:rsidRPr="00E95224" w:rsidRDefault="00BA22EE" w:rsidP="00BA22EE">
                  <w:pPr>
                    <w:pStyle w:val="DecimalAligned"/>
                    <w:rPr>
                      <w:rFonts w:ascii="Montserrat" w:hAnsi="Montserrat"/>
                    </w:rPr>
                  </w:pPr>
                </w:p>
              </w:tc>
              <w:tc>
                <w:tcPr>
                  <w:tcW w:w="1122" w:type="pct"/>
                </w:tcPr>
                <w:p w:rsidR="00BA22EE" w:rsidRPr="00E95224" w:rsidRDefault="00BA22EE" w:rsidP="00BA22EE">
                  <w:pPr>
                    <w:pStyle w:val="DecimalAligned"/>
                    <w:rPr>
                      <w:rFonts w:ascii="Montserrat" w:hAnsi="Montserrat"/>
                    </w:rPr>
                  </w:pPr>
                  <w:r w:rsidRPr="00E95224">
                    <w:rPr>
                      <w:rFonts w:ascii="Montserrat" w:hAnsi="Montserrat"/>
                    </w:rPr>
                    <w:t>OCTUBRE</w:t>
                  </w:r>
                </w:p>
              </w:tc>
              <w:tc>
                <w:tcPr>
                  <w:tcW w:w="1122" w:type="pct"/>
                </w:tcPr>
                <w:p w:rsidR="00BA22EE" w:rsidRPr="00E95224" w:rsidRDefault="00BA22EE" w:rsidP="00BA22EE">
                  <w:pPr>
                    <w:pStyle w:val="DecimalAligned"/>
                    <w:rPr>
                      <w:rFonts w:ascii="Montserrat" w:hAnsi="Montserrat"/>
                    </w:rPr>
                  </w:pPr>
                </w:p>
              </w:tc>
            </w:tr>
          </w:tbl>
          <w:p w:rsidR="005B6718" w:rsidRPr="00E95224" w:rsidRDefault="00BA22EE" w:rsidP="00BA22EE">
            <w:pPr>
              <w:pStyle w:val="Sinespaciado"/>
              <w:spacing w:line="276" w:lineRule="auto"/>
              <w:jc w:val="both"/>
              <w:rPr>
                <w:rFonts w:ascii="Montserrat" w:eastAsia="MS Mincho" w:hAnsi="Montserrat" w:cs="Arial"/>
                <w:iCs/>
              </w:rPr>
            </w:pPr>
            <w:r w:rsidRPr="00E95224">
              <w:rPr>
                <w:rFonts w:ascii="Montserrat" w:hAnsi="Montserrat" w:cs="Arial"/>
                <w:bCs/>
                <w:lang w:val="es-MX"/>
              </w:rPr>
              <w:t xml:space="preserve">Por lo que no habiendo más asuntos que tratar se da por terminado la presente sesión a las 13:00 horas </w:t>
            </w:r>
            <w:r w:rsidRPr="00E95224">
              <w:rPr>
                <w:rFonts w:ascii="Montserrat" w:eastAsia="MS Mincho" w:hAnsi="Montserrat" w:cs="Arial"/>
                <w:iCs/>
              </w:rPr>
              <w:t>la Primer Sesión Ordinaria 2020 del Comité de Transparencia, levantándose la presente acta para dejar constancia de los servidores públicos que en ella intervinieron y para todo los efectos legales a que haya lugar.-------------------------------------------------</w:t>
            </w:r>
          </w:p>
        </w:tc>
      </w:tr>
      <w:tr w:rsidR="007A7FC7" w:rsidRPr="00E95224" w:rsidTr="00F24808">
        <w:trPr>
          <w:cantSplit/>
          <w:trHeight w:val="221"/>
          <w:jc w:val="center"/>
        </w:trPr>
        <w:tc>
          <w:tcPr>
            <w:tcW w:w="10758" w:type="dxa"/>
            <w:gridSpan w:val="2"/>
            <w:tcBorders>
              <w:top w:val="single" w:sz="12" w:space="0" w:color="auto"/>
            </w:tcBorders>
            <w:shd w:val="clear" w:color="auto" w:fill="C0C0C0"/>
            <w:vAlign w:val="center"/>
          </w:tcPr>
          <w:p w:rsidR="007A7FC7" w:rsidRPr="00E95224" w:rsidRDefault="007A7FC7" w:rsidP="007A7FC7">
            <w:pPr>
              <w:ind w:left="-369"/>
              <w:jc w:val="center"/>
              <w:rPr>
                <w:rFonts w:ascii="Montserrat" w:hAnsi="Montserrat" w:cs="Arial"/>
                <w:b/>
                <w:bCs/>
                <w:sz w:val="22"/>
                <w:szCs w:val="22"/>
                <w:lang w:val="es-MX"/>
              </w:rPr>
            </w:pPr>
            <w:r w:rsidRPr="00E95224">
              <w:rPr>
                <w:rFonts w:ascii="Montserrat" w:hAnsi="Montserrat" w:cs="Arial"/>
                <w:b/>
                <w:bCs/>
                <w:sz w:val="22"/>
                <w:szCs w:val="22"/>
                <w:lang w:val="es-MX"/>
              </w:rPr>
              <w:lastRenderedPageBreak/>
              <w:t>ACUERDOS</w:t>
            </w:r>
          </w:p>
        </w:tc>
      </w:tr>
      <w:tr w:rsidR="007A7FC7" w:rsidRPr="00E95224" w:rsidTr="00F24808">
        <w:trPr>
          <w:cantSplit/>
          <w:trHeight w:val="758"/>
          <w:jc w:val="center"/>
        </w:trPr>
        <w:tc>
          <w:tcPr>
            <w:tcW w:w="10758" w:type="dxa"/>
            <w:gridSpan w:val="2"/>
          </w:tcPr>
          <w:p w:rsidR="007A7FC7" w:rsidRPr="00E95224" w:rsidRDefault="007A7FC7" w:rsidP="007A7FC7">
            <w:pPr>
              <w:jc w:val="both"/>
              <w:rPr>
                <w:rFonts w:ascii="Montserrat" w:eastAsia="MS Mincho" w:hAnsi="Montserrat" w:cs="Arial"/>
                <w:iCs/>
                <w:sz w:val="22"/>
                <w:szCs w:val="22"/>
              </w:rPr>
            </w:pPr>
            <w:r w:rsidRPr="00E95224">
              <w:rPr>
                <w:rFonts w:ascii="Montserrat" w:eastAsia="MS Mincho" w:hAnsi="Montserrat" w:cs="Arial"/>
                <w:b/>
                <w:iCs/>
                <w:sz w:val="22"/>
                <w:szCs w:val="22"/>
              </w:rPr>
              <w:lastRenderedPageBreak/>
              <w:t xml:space="preserve">PRIMERO: </w:t>
            </w:r>
            <w:r w:rsidRPr="00E95224">
              <w:rPr>
                <w:rFonts w:ascii="Montserrat" w:eastAsia="MS Mincho" w:hAnsi="Montserrat" w:cs="Arial"/>
                <w:iCs/>
                <w:sz w:val="22"/>
                <w:szCs w:val="22"/>
              </w:rPr>
              <w:t>Se tiene por aprobada la Orden del Día</w:t>
            </w:r>
          </w:p>
          <w:p w:rsidR="00930590" w:rsidRPr="00E95224" w:rsidRDefault="007A7FC7" w:rsidP="00057088">
            <w:pPr>
              <w:jc w:val="both"/>
              <w:rPr>
                <w:rFonts w:ascii="Montserrat" w:hAnsi="Montserrat" w:cs="Arial"/>
                <w:bCs/>
                <w:color w:val="000000" w:themeColor="text1"/>
                <w:sz w:val="22"/>
                <w:szCs w:val="22"/>
              </w:rPr>
            </w:pPr>
            <w:r w:rsidRPr="00E95224">
              <w:rPr>
                <w:rFonts w:ascii="Montserrat" w:eastAsia="MS Mincho" w:hAnsi="Montserrat" w:cs="Arial"/>
                <w:b/>
                <w:iCs/>
                <w:sz w:val="22"/>
                <w:szCs w:val="22"/>
              </w:rPr>
              <w:t xml:space="preserve">SEGUNDO: </w:t>
            </w:r>
            <w:r w:rsidR="00D245ED" w:rsidRPr="00E95224">
              <w:rPr>
                <w:rFonts w:ascii="Montserrat" w:eastAsia="MS Mincho" w:hAnsi="Montserrat" w:cs="Arial"/>
                <w:b/>
                <w:iCs/>
                <w:sz w:val="22"/>
                <w:szCs w:val="22"/>
              </w:rPr>
              <w:t>Se aprueba</w:t>
            </w:r>
            <w:r w:rsidR="00930590" w:rsidRPr="00E95224">
              <w:rPr>
                <w:rFonts w:ascii="Montserrat" w:hAnsi="Montserrat" w:cs="Arial"/>
                <w:b/>
                <w:bCs/>
                <w:color w:val="000000" w:themeColor="text1"/>
                <w:sz w:val="22"/>
                <w:szCs w:val="22"/>
              </w:rPr>
              <w:t xml:space="preserve"> </w:t>
            </w:r>
            <w:r w:rsidR="00930590" w:rsidRPr="00E95224">
              <w:rPr>
                <w:rFonts w:ascii="Montserrat" w:hAnsi="Montserrat" w:cs="Arial"/>
                <w:bCs/>
                <w:color w:val="000000" w:themeColor="text1"/>
                <w:sz w:val="22"/>
                <w:szCs w:val="22"/>
              </w:rPr>
              <w:t>el Índice de expedientes Reservados correspondiente al segundo semestre de 2019, por lo que deberá enviar el correspondiente oficio al Director de seguimiento de Cumplimiento del Instituto Nacional de Transparencia y Acceso a la Información Pública.</w:t>
            </w:r>
          </w:p>
          <w:p w:rsidR="00930590" w:rsidRPr="00E95224" w:rsidRDefault="00930590" w:rsidP="00057088">
            <w:pPr>
              <w:jc w:val="both"/>
              <w:rPr>
                <w:rFonts w:ascii="Montserrat" w:hAnsi="Montserrat" w:cs="Arial"/>
                <w:bCs/>
                <w:color w:val="000000" w:themeColor="text1"/>
                <w:sz w:val="22"/>
                <w:szCs w:val="22"/>
              </w:rPr>
            </w:pPr>
            <w:r w:rsidRPr="00E95224">
              <w:rPr>
                <w:rFonts w:ascii="Montserrat" w:eastAsia="MS Mincho" w:hAnsi="Montserrat" w:cs="Arial"/>
                <w:b/>
                <w:iCs/>
                <w:sz w:val="22"/>
                <w:szCs w:val="22"/>
              </w:rPr>
              <w:t xml:space="preserve"> </w:t>
            </w:r>
            <w:r w:rsidR="00057088" w:rsidRPr="00E95224">
              <w:rPr>
                <w:rFonts w:ascii="Montserrat" w:eastAsia="MS Mincho" w:hAnsi="Montserrat" w:cs="Arial"/>
                <w:b/>
                <w:iCs/>
                <w:sz w:val="22"/>
                <w:szCs w:val="22"/>
              </w:rPr>
              <w:t xml:space="preserve">TERCERO: </w:t>
            </w:r>
            <w:r w:rsidR="001B4D6D" w:rsidRPr="00E95224">
              <w:rPr>
                <w:rFonts w:ascii="Montserrat" w:eastAsia="MS Mincho" w:hAnsi="Montserrat" w:cs="Arial"/>
                <w:b/>
                <w:iCs/>
                <w:sz w:val="22"/>
                <w:szCs w:val="22"/>
              </w:rPr>
              <w:t xml:space="preserve">Se aprueba </w:t>
            </w:r>
            <w:r w:rsidRPr="00E95224">
              <w:rPr>
                <w:rFonts w:ascii="Montserrat" w:hAnsi="Montserrat" w:cs="Arial"/>
                <w:bCs/>
                <w:color w:val="000000" w:themeColor="text1"/>
                <w:sz w:val="22"/>
                <w:szCs w:val="22"/>
              </w:rPr>
              <w:t>por parte del Comité los formatos denominados FICS para su envío al Instituto Nacional de Transparencia y Acceso a la Información Pública y así dar cumplimiento al oficio INAI/SAI-DGE/029/19 y a los Lineamientos para recabar la información de los sujetos obligados que permita publicar los informes anuales</w:t>
            </w:r>
          </w:p>
          <w:p w:rsidR="001B4D6D" w:rsidRPr="00E95224" w:rsidRDefault="001B4D6D" w:rsidP="00057088">
            <w:pPr>
              <w:jc w:val="both"/>
              <w:rPr>
                <w:rFonts w:ascii="Montserrat" w:hAnsi="Montserrat" w:cs="Arial"/>
                <w:bCs/>
                <w:color w:val="000000" w:themeColor="text1"/>
                <w:sz w:val="22"/>
                <w:szCs w:val="22"/>
              </w:rPr>
            </w:pPr>
            <w:r w:rsidRPr="00E95224">
              <w:rPr>
                <w:rFonts w:ascii="Montserrat" w:hAnsi="Montserrat" w:cs="Arial"/>
                <w:b/>
                <w:sz w:val="22"/>
                <w:szCs w:val="22"/>
              </w:rPr>
              <w:t xml:space="preserve">CUARTO: Se aprueba </w:t>
            </w:r>
            <w:r w:rsidRPr="00E95224">
              <w:rPr>
                <w:rFonts w:ascii="Montserrat" w:hAnsi="Montserrat" w:cs="Arial"/>
                <w:bCs/>
                <w:color w:val="000000" w:themeColor="text1"/>
                <w:sz w:val="22"/>
                <w:szCs w:val="22"/>
              </w:rPr>
              <w:t>los formatos denominados FICS para su envío al Instituto Nacional de Transparencia y Acceso a la Información Pública.</w:t>
            </w:r>
          </w:p>
          <w:p w:rsidR="00930590" w:rsidRPr="00E95224" w:rsidRDefault="001B4D6D" w:rsidP="00057088">
            <w:pPr>
              <w:jc w:val="both"/>
              <w:rPr>
                <w:rFonts w:ascii="Montserrat" w:hAnsi="Montserrat" w:cs="Arial"/>
                <w:bCs/>
                <w:sz w:val="22"/>
                <w:szCs w:val="22"/>
                <w:lang w:val="es-MX" w:eastAsia="en-US"/>
              </w:rPr>
            </w:pPr>
            <w:r w:rsidRPr="00E95224">
              <w:rPr>
                <w:rFonts w:ascii="Montserrat" w:hAnsi="Montserrat" w:cs="Arial"/>
                <w:b/>
                <w:bCs/>
                <w:color w:val="000000" w:themeColor="text1"/>
                <w:sz w:val="22"/>
                <w:szCs w:val="22"/>
              </w:rPr>
              <w:t>QUINTA:</w:t>
            </w:r>
            <w:r w:rsidRPr="00E95224">
              <w:rPr>
                <w:rFonts w:ascii="Montserrat" w:hAnsi="Montserrat" w:cs="Arial"/>
                <w:bCs/>
                <w:color w:val="000000" w:themeColor="text1"/>
                <w:sz w:val="22"/>
                <w:szCs w:val="22"/>
              </w:rPr>
              <w:t xml:space="preserve"> </w:t>
            </w:r>
            <w:r w:rsidR="00930590" w:rsidRPr="00E95224">
              <w:rPr>
                <w:rFonts w:ascii="Montserrat" w:hAnsi="Montserrat" w:cs="Arial"/>
                <w:bCs/>
                <w:sz w:val="22"/>
                <w:szCs w:val="22"/>
                <w:lang w:val="es-MX"/>
              </w:rPr>
              <w:t xml:space="preserve">el </w:t>
            </w:r>
            <w:r w:rsidR="00930590" w:rsidRPr="00E95224">
              <w:rPr>
                <w:rFonts w:ascii="Montserrat" w:hAnsi="Montserrat" w:cs="Arial"/>
                <w:bCs/>
                <w:sz w:val="22"/>
                <w:szCs w:val="22"/>
                <w:lang w:val="es-MX" w:eastAsia="en-US"/>
              </w:rPr>
              <w:t xml:space="preserve">Comité de Transparencia </w:t>
            </w:r>
            <w:r w:rsidR="00930590" w:rsidRPr="00E95224">
              <w:rPr>
                <w:rFonts w:ascii="Montserrat" w:hAnsi="Montserrat" w:cs="Arial"/>
                <w:b/>
                <w:bCs/>
                <w:sz w:val="22"/>
                <w:szCs w:val="22"/>
                <w:lang w:val="es-MX"/>
              </w:rPr>
              <w:t>CONFIRMA</w:t>
            </w:r>
            <w:r w:rsidR="00930590" w:rsidRPr="00E95224">
              <w:rPr>
                <w:rFonts w:ascii="Montserrat" w:hAnsi="Montserrat" w:cs="Arial"/>
                <w:bCs/>
                <w:sz w:val="22"/>
                <w:szCs w:val="22"/>
                <w:lang w:val="es-MX" w:eastAsia="en-US"/>
              </w:rPr>
              <w:t xml:space="preserve"> la reserva de la información materia de la presente Prueba de Daño, requerida a través de la solicitud de información número 1222600103519.</w:t>
            </w:r>
          </w:p>
          <w:p w:rsidR="00D245ED" w:rsidRPr="00E95224" w:rsidRDefault="001B4D6D" w:rsidP="00057088">
            <w:pPr>
              <w:jc w:val="both"/>
              <w:rPr>
                <w:rFonts w:ascii="Montserrat" w:hAnsi="Montserrat" w:cs="Arial"/>
                <w:bCs/>
                <w:color w:val="000000" w:themeColor="text1"/>
                <w:sz w:val="22"/>
                <w:szCs w:val="22"/>
              </w:rPr>
            </w:pPr>
            <w:r w:rsidRPr="00E95224">
              <w:rPr>
                <w:rFonts w:ascii="Montserrat" w:hAnsi="Montserrat" w:cs="Arial"/>
                <w:b/>
                <w:bCs/>
                <w:color w:val="000000" w:themeColor="text1"/>
                <w:sz w:val="22"/>
                <w:szCs w:val="22"/>
              </w:rPr>
              <w:t>SEXTA:</w:t>
            </w:r>
            <w:r w:rsidRPr="00E95224">
              <w:rPr>
                <w:rFonts w:ascii="Montserrat" w:hAnsi="Montserrat" w:cs="Arial"/>
                <w:bCs/>
                <w:color w:val="000000" w:themeColor="text1"/>
                <w:sz w:val="22"/>
                <w:szCs w:val="22"/>
              </w:rPr>
              <w:t xml:space="preserve"> </w:t>
            </w:r>
            <w:r w:rsidR="00930590" w:rsidRPr="00E95224">
              <w:rPr>
                <w:rFonts w:ascii="Montserrat" w:hAnsi="Montserrat" w:cs="Arial"/>
                <w:bCs/>
                <w:color w:val="000000" w:themeColor="text1"/>
                <w:sz w:val="22"/>
                <w:szCs w:val="22"/>
              </w:rPr>
              <w:t xml:space="preserve">Se </w:t>
            </w:r>
            <w:r w:rsidR="00930590" w:rsidRPr="00E95224">
              <w:rPr>
                <w:rFonts w:ascii="Montserrat" w:hAnsi="Montserrat" w:cs="Arial"/>
                <w:b/>
                <w:bCs/>
                <w:color w:val="000000" w:themeColor="text1"/>
                <w:sz w:val="22"/>
                <w:szCs w:val="22"/>
              </w:rPr>
              <w:t>aprueban</w:t>
            </w:r>
            <w:r w:rsidR="00930590" w:rsidRPr="00E95224">
              <w:rPr>
                <w:rFonts w:ascii="Montserrat" w:hAnsi="Montserrat" w:cs="Arial"/>
                <w:bCs/>
                <w:sz w:val="22"/>
                <w:szCs w:val="22"/>
                <w:lang w:val="es-MX" w:eastAsia="en-US"/>
              </w:rPr>
              <w:t xml:space="preserve"> las versiones públicas de los contratos por honorarios correspondientes a la actualización del cuarto trimestre 2019 de la fracción XI del artículo 70 de la Ley General de Transparencia y Acceso a la Información Pública</w:t>
            </w:r>
            <w:r w:rsidRPr="00E95224">
              <w:rPr>
                <w:rFonts w:ascii="Montserrat" w:hAnsi="Montserrat" w:cs="Arial"/>
                <w:bCs/>
                <w:color w:val="000000" w:themeColor="text1"/>
                <w:sz w:val="22"/>
                <w:szCs w:val="22"/>
              </w:rPr>
              <w:t>.</w:t>
            </w:r>
          </w:p>
          <w:p w:rsidR="00057088" w:rsidRPr="00E95224" w:rsidRDefault="001B4D6D" w:rsidP="00930590">
            <w:pPr>
              <w:jc w:val="both"/>
              <w:rPr>
                <w:rFonts w:ascii="Montserrat" w:hAnsi="Montserrat" w:cs="Arial"/>
                <w:bCs/>
                <w:sz w:val="22"/>
                <w:szCs w:val="22"/>
                <w:lang w:val="es-MX" w:eastAsia="en-US"/>
              </w:rPr>
            </w:pPr>
            <w:r w:rsidRPr="00E95224">
              <w:rPr>
                <w:rFonts w:ascii="Montserrat" w:hAnsi="Montserrat" w:cs="Arial"/>
                <w:b/>
                <w:bCs/>
                <w:color w:val="000000" w:themeColor="text1"/>
                <w:sz w:val="22"/>
                <w:szCs w:val="22"/>
              </w:rPr>
              <w:t xml:space="preserve">SÉPTIMA: </w:t>
            </w:r>
            <w:r w:rsidR="00930590" w:rsidRPr="00E95224">
              <w:rPr>
                <w:rFonts w:ascii="Montserrat" w:hAnsi="Montserrat" w:cs="Arial"/>
                <w:bCs/>
                <w:color w:val="000000" w:themeColor="text1"/>
                <w:sz w:val="22"/>
                <w:szCs w:val="22"/>
              </w:rPr>
              <w:t>El Comité</w:t>
            </w:r>
            <w:r w:rsidR="00930590" w:rsidRPr="00E95224">
              <w:rPr>
                <w:rFonts w:ascii="Montserrat" w:hAnsi="Montserrat" w:cs="Arial"/>
                <w:b/>
                <w:bCs/>
                <w:color w:val="000000" w:themeColor="text1"/>
                <w:sz w:val="22"/>
                <w:szCs w:val="22"/>
              </w:rPr>
              <w:t xml:space="preserve"> APRUEBA </w:t>
            </w:r>
            <w:r w:rsidR="00930590" w:rsidRPr="00E95224">
              <w:rPr>
                <w:rFonts w:ascii="Montserrat" w:hAnsi="Montserrat" w:cs="Arial"/>
                <w:bCs/>
                <w:sz w:val="22"/>
                <w:szCs w:val="22"/>
                <w:lang w:val="es-MX" w:eastAsia="en-US"/>
              </w:rPr>
              <w:t>las versiones públicas de los gastos de representación y viáticos, para que proceda a su incorporación en el Sistema de Portales de Obligaciones de Transparencia (SIPOT), en la fracción IX del artículo 70 de la Ley General de Transparencia y Acceso a la Información Pública.</w:t>
            </w:r>
          </w:p>
          <w:p w:rsidR="00930590" w:rsidRPr="00E95224" w:rsidRDefault="00930590" w:rsidP="00930590">
            <w:pPr>
              <w:jc w:val="both"/>
              <w:rPr>
                <w:rFonts w:ascii="Montserrat" w:hAnsi="Montserrat" w:cs="Arial"/>
                <w:b/>
                <w:bCs/>
                <w:color w:val="000000" w:themeColor="text1"/>
                <w:sz w:val="22"/>
                <w:szCs w:val="22"/>
              </w:rPr>
            </w:pPr>
            <w:r w:rsidRPr="00E95224">
              <w:rPr>
                <w:rFonts w:ascii="Montserrat" w:hAnsi="Montserrat" w:cs="Arial"/>
                <w:b/>
                <w:bCs/>
                <w:sz w:val="22"/>
                <w:szCs w:val="22"/>
                <w:lang w:val="es-MX" w:eastAsia="en-US"/>
              </w:rPr>
              <w:t xml:space="preserve">OCTAVA: </w:t>
            </w:r>
            <w:r w:rsidRPr="00E95224">
              <w:rPr>
                <w:rFonts w:ascii="Montserrat" w:hAnsi="Montserrat" w:cs="Arial"/>
                <w:b/>
                <w:bCs/>
                <w:sz w:val="22"/>
                <w:szCs w:val="22"/>
                <w:lang w:val="es-MX"/>
              </w:rPr>
              <w:t>APROBAR</w:t>
            </w:r>
            <w:r w:rsidRPr="00E95224">
              <w:rPr>
                <w:rFonts w:ascii="Montserrat" w:hAnsi="Montserrat" w:cs="Arial"/>
                <w:bCs/>
                <w:sz w:val="22"/>
                <w:szCs w:val="22"/>
                <w:lang w:val="es-MX"/>
              </w:rPr>
              <w:t xml:space="preserve"> los documentos en donde aparecen nombres de estudiantes, correos electrónicos personales, cuenta bancaria y firma de personas físicas. Y las publicaciones que se encuentran marcadas, en las cuales se aprecia que efectivamente aparecen en la red, estas deberán ser </w:t>
            </w:r>
            <w:r w:rsidRPr="00E95224">
              <w:rPr>
                <w:rFonts w:ascii="Montserrat" w:hAnsi="Montserrat" w:cs="Arial"/>
                <w:b/>
                <w:bCs/>
                <w:sz w:val="22"/>
                <w:szCs w:val="22"/>
                <w:lang w:val="es-MX"/>
              </w:rPr>
              <w:t>MODIFICADAS</w:t>
            </w:r>
            <w:r w:rsidRPr="00E95224">
              <w:rPr>
                <w:rFonts w:ascii="Montserrat" w:hAnsi="Montserrat" w:cs="Arial"/>
                <w:bCs/>
                <w:sz w:val="22"/>
                <w:szCs w:val="22"/>
                <w:lang w:val="es-MX"/>
              </w:rPr>
              <w:t xml:space="preserve"> e integrarlas en la Plataforma de Obligaciones de Transparencia en su formato original, lo anterior para dar cumplimiento a las Obligaciones de Transparencia.</w:t>
            </w:r>
          </w:p>
        </w:tc>
      </w:tr>
    </w:tbl>
    <w:p w:rsidR="006B7649" w:rsidRPr="00E95224" w:rsidRDefault="006B7649" w:rsidP="00CD5B60">
      <w:pPr>
        <w:jc w:val="both"/>
        <w:rPr>
          <w:rFonts w:ascii="Montserrat" w:hAnsi="Montserrat" w:cs="Arial"/>
          <w:sz w:val="22"/>
          <w:szCs w:val="22"/>
        </w:rPr>
      </w:pPr>
    </w:p>
    <w:tbl>
      <w:tblPr>
        <w:tblW w:w="1075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
        <w:gridCol w:w="4937"/>
        <w:gridCol w:w="5088"/>
      </w:tblGrid>
      <w:tr w:rsidR="00926662" w:rsidRPr="00E95224" w:rsidTr="00EC6963">
        <w:trPr>
          <w:cantSplit/>
          <w:trHeight w:val="437"/>
        </w:trPr>
        <w:tc>
          <w:tcPr>
            <w:tcW w:w="10758" w:type="dxa"/>
            <w:gridSpan w:val="3"/>
            <w:tcBorders>
              <w:top w:val="single" w:sz="12" w:space="0" w:color="auto"/>
            </w:tcBorders>
            <w:shd w:val="clear" w:color="auto" w:fill="C0C0C0"/>
            <w:vAlign w:val="center"/>
          </w:tcPr>
          <w:p w:rsidR="00926662" w:rsidRPr="00E95224" w:rsidRDefault="00926662" w:rsidP="00CD5B60">
            <w:pPr>
              <w:ind w:right="49"/>
              <w:jc w:val="both"/>
              <w:rPr>
                <w:rFonts w:ascii="Montserrat" w:hAnsi="Montserrat" w:cs="Arial"/>
                <w:b/>
                <w:bCs/>
                <w:sz w:val="22"/>
                <w:szCs w:val="22"/>
                <w:lang w:val="es-MX"/>
              </w:rPr>
            </w:pPr>
            <w:r w:rsidRPr="00E95224">
              <w:rPr>
                <w:rFonts w:ascii="Montserrat" w:hAnsi="Montserrat" w:cs="Arial"/>
                <w:b/>
                <w:bCs/>
                <w:sz w:val="22"/>
                <w:szCs w:val="22"/>
                <w:lang w:val="es-MX"/>
              </w:rPr>
              <w:t>Integrant</w:t>
            </w:r>
            <w:r w:rsidR="00A00616" w:rsidRPr="00E95224">
              <w:rPr>
                <w:rFonts w:ascii="Montserrat" w:hAnsi="Montserrat" w:cs="Arial"/>
                <w:b/>
                <w:bCs/>
                <w:sz w:val="22"/>
                <w:szCs w:val="22"/>
                <w:lang w:val="es-MX"/>
              </w:rPr>
              <w:t>es del Comité de Transparencia</w:t>
            </w:r>
          </w:p>
        </w:tc>
      </w:tr>
      <w:tr w:rsidR="001E2CD5" w:rsidRPr="00E95224" w:rsidTr="002B197E">
        <w:trPr>
          <w:cantSplit/>
          <w:trHeight w:val="316"/>
        </w:trPr>
        <w:tc>
          <w:tcPr>
            <w:tcW w:w="733" w:type="dxa"/>
            <w:shd w:val="clear" w:color="auto" w:fill="BFBFBF"/>
            <w:vAlign w:val="center"/>
          </w:tcPr>
          <w:p w:rsidR="001E2CD5" w:rsidRPr="00E95224" w:rsidRDefault="001E2CD5" w:rsidP="001E2CD5">
            <w:pPr>
              <w:ind w:right="49"/>
              <w:jc w:val="center"/>
              <w:rPr>
                <w:rFonts w:ascii="Montserrat" w:hAnsi="Montserrat" w:cs="Arial"/>
                <w:b/>
                <w:bCs/>
                <w:sz w:val="22"/>
                <w:szCs w:val="22"/>
              </w:rPr>
            </w:pPr>
            <w:r w:rsidRPr="00E95224">
              <w:rPr>
                <w:rFonts w:ascii="Montserrat" w:hAnsi="Montserrat" w:cs="Arial"/>
                <w:b/>
                <w:bCs/>
                <w:sz w:val="22"/>
                <w:szCs w:val="22"/>
              </w:rPr>
              <w:t>1</w:t>
            </w:r>
          </w:p>
        </w:tc>
        <w:tc>
          <w:tcPr>
            <w:tcW w:w="4937" w:type="dxa"/>
            <w:vAlign w:val="center"/>
          </w:tcPr>
          <w:p w:rsidR="004F4095" w:rsidRPr="00E95224" w:rsidRDefault="001E2CD5" w:rsidP="004F4095">
            <w:pPr>
              <w:ind w:right="51"/>
              <w:jc w:val="both"/>
              <w:rPr>
                <w:rFonts w:ascii="Montserrat" w:eastAsia="MS Mincho" w:hAnsi="Montserrat" w:cs="Arial"/>
                <w:b/>
                <w:iCs/>
                <w:sz w:val="22"/>
                <w:szCs w:val="22"/>
              </w:rPr>
            </w:pPr>
            <w:r w:rsidRPr="00E95224">
              <w:rPr>
                <w:rFonts w:ascii="Montserrat" w:eastAsia="MS Mincho" w:hAnsi="Montserrat" w:cs="Arial"/>
                <w:b/>
                <w:iCs/>
                <w:sz w:val="22"/>
                <w:szCs w:val="22"/>
              </w:rPr>
              <w:t xml:space="preserve">Lic. </w:t>
            </w:r>
            <w:r w:rsidR="004F4095" w:rsidRPr="00E95224">
              <w:rPr>
                <w:rFonts w:ascii="Montserrat" w:eastAsia="MS Mincho" w:hAnsi="Montserrat" w:cs="Arial"/>
                <w:b/>
                <w:iCs/>
                <w:sz w:val="22"/>
                <w:szCs w:val="22"/>
              </w:rPr>
              <w:t>Denisse Esmeralda Cadena García</w:t>
            </w:r>
          </w:p>
          <w:p w:rsidR="00581549" w:rsidRPr="00E95224" w:rsidRDefault="004F4095" w:rsidP="004F4095">
            <w:pPr>
              <w:ind w:right="51"/>
              <w:jc w:val="both"/>
              <w:rPr>
                <w:rFonts w:ascii="Montserrat" w:eastAsia="MS Mincho" w:hAnsi="Montserrat" w:cs="Arial"/>
                <w:b/>
                <w:iCs/>
                <w:sz w:val="22"/>
                <w:szCs w:val="22"/>
              </w:rPr>
            </w:pPr>
            <w:r w:rsidRPr="00E95224">
              <w:rPr>
                <w:rFonts w:ascii="Montserrat" w:eastAsia="MS Mincho" w:hAnsi="Montserrat" w:cs="Arial"/>
                <w:b/>
                <w:iCs/>
                <w:sz w:val="22"/>
                <w:szCs w:val="22"/>
              </w:rPr>
              <w:t xml:space="preserve"> </w:t>
            </w:r>
            <w:r w:rsidR="00801C0A" w:rsidRPr="00E95224">
              <w:rPr>
                <w:rFonts w:ascii="Montserrat" w:eastAsia="MS Mincho" w:hAnsi="Montserrat" w:cs="Arial"/>
                <w:b/>
                <w:iCs/>
                <w:sz w:val="22"/>
                <w:szCs w:val="22"/>
              </w:rPr>
              <w:t>Titular de</w:t>
            </w:r>
            <w:r w:rsidRPr="00E95224">
              <w:rPr>
                <w:rFonts w:ascii="Montserrat" w:eastAsia="MS Mincho" w:hAnsi="Montserrat" w:cs="Arial"/>
                <w:b/>
                <w:iCs/>
                <w:sz w:val="22"/>
                <w:szCs w:val="22"/>
              </w:rPr>
              <w:t xml:space="preserve">l </w:t>
            </w:r>
            <w:r w:rsidR="00801C0A" w:rsidRPr="00E95224">
              <w:rPr>
                <w:rFonts w:ascii="Montserrat" w:eastAsia="MS Mincho" w:hAnsi="Montserrat" w:cs="Arial"/>
                <w:b/>
                <w:iCs/>
                <w:sz w:val="22"/>
                <w:szCs w:val="22"/>
              </w:rPr>
              <w:t xml:space="preserve"> Órg</w:t>
            </w:r>
            <w:r w:rsidR="00D741F2" w:rsidRPr="00E95224">
              <w:rPr>
                <w:rFonts w:ascii="Montserrat" w:eastAsia="MS Mincho" w:hAnsi="Montserrat" w:cs="Arial"/>
                <w:b/>
                <w:iCs/>
                <w:sz w:val="22"/>
                <w:szCs w:val="22"/>
              </w:rPr>
              <w:t>ano Interno de C</w:t>
            </w:r>
            <w:r w:rsidR="00801C0A" w:rsidRPr="00E95224">
              <w:rPr>
                <w:rFonts w:ascii="Montserrat" w:eastAsia="MS Mincho" w:hAnsi="Montserrat" w:cs="Arial"/>
                <w:b/>
                <w:iCs/>
                <w:sz w:val="22"/>
                <w:szCs w:val="22"/>
              </w:rPr>
              <w:t>ontrol</w:t>
            </w:r>
            <w:r w:rsidR="001E2CD5" w:rsidRPr="00E95224">
              <w:rPr>
                <w:rFonts w:ascii="Montserrat" w:eastAsia="MS Mincho" w:hAnsi="Montserrat" w:cs="Arial"/>
                <w:b/>
                <w:iCs/>
                <w:sz w:val="22"/>
                <w:szCs w:val="22"/>
              </w:rPr>
              <w:t>.</w:t>
            </w:r>
            <w:r w:rsidR="00D741F2" w:rsidRPr="00E95224">
              <w:rPr>
                <w:rFonts w:ascii="Montserrat" w:eastAsia="MS Mincho" w:hAnsi="Montserrat" w:cs="Arial"/>
                <w:b/>
                <w:iCs/>
                <w:sz w:val="22"/>
                <w:szCs w:val="22"/>
              </w:rPr>
              <w:t xml:space="preserve"> </w:t>
            </w:r>
          </w:p>
        </w:tc>
        <w:tc>
          <w:tcPr>
            <w:tcW w:w="5088" w:type="dxa"/>
            <w:vAlign w:val="center"/>
          </w:tcPr>
          <w:p w:rsidR="001E2CD5" w:rsidRPr="00E95224" w:rsidRDefault="001E2CD5" w:rsidP="001E2CD5">
            <w:pPr>
              <w:ind w:right="49"/>
              <w:rPr>
                <w:rFonts w:ascii="Montserrat" w:hAnsi="Montserrat" w:cs="Arial"/>
                <w:sz w:val="22"/>
                <w:szCs w:val="22"/>
              </w:rPr>
            </w:pPr>
          </w:p>
          <w:p w:rsidR="001556F5" w:rsidRPr="00E95224" w:rsidRDefault="001556F5" w:rsidP="001E2CD5">
            <w:pPr>
              <w:ind w:right="49"/>
              <w:rPr>
                <w:rFonts w:ascii="Montserrat" w:hAnsi="Montserrat" w:cs="Arial"/>
                <w:sz w:val="22"/>
                <w:szCs w:val="22"/>
              </w:rPr>
            </w:pPr>
          </w:p>
          <w:p w:rsidR="001556F5" w:rsidRPr="00E95224" w:rsidRDefault="001556F5" w:rsidP="001E2CD5">
            <w:pPr>
              <w:ind w:right="49"/>
              <w:rPr>
                <w:rFonts w:ascii="Montserrat" w:hAnsi="Montserrat" w:cs="Arial"/>
                <w:sz w:val="22"/>
                <w:szCs w:val="22"/>
              </w:rPr>
            </w:pPr>
          </w:p>
          <w:p w:rsidR="001556F5" w:rsidRPr="00E95224" w:rsidRDefault="001556F5" w:rsidP="001E2CD5">
            <w:pPr>
              <w:ind w:right="49"/>
              <w:rPr>
                <w:rFonts w:ascii="Montserrat" w:hAnsi="Montserrat" w:cs="Arial"/>
                <w:sz w:val="22"/>
                <w:szCs w:val="22"/>
              </w:rPr>
            </w:pPr>
          </w:p>
        </w:tc>
      </w:tr>
      <w:tr w:rsidR="001E2CD5" w:rsidRPr="00E95224" w:rsidTr="002B197E">
        <w:trPr>
          <w:cantSplit/>
          <w:trHeight w:val="394"/>
        </w:trPr>
        <w:tc>
          <w:tcPr>
            <w:tcW w:w="733" w:type="dxa"/>
            <w:shd w:val="clear" w:color="auto" w:fill="BFBFBF"/>
            <w:vAlign w:val="center"/>
          </w:tcPr>
          <w:p w:rsidR="001E2CD5" w:rsidRPr="00E95224" w:rsidRDefault="001E2CD5" w:rsidP="001E2CD5">
            <w:pPr>
              <w:jc w:val="center"/>
              <w:rPr>
                <w:rFonts w:ascii="Montserrat" w:hAnsi="Montserrat" w:cs="Arial"/>
                <w:b/>
                <w:bCs/>
                <w:sz w:val="22"/>
                <w:szCs w:val="22"/>
              </w:rPr>
            </w:pPr>
            <w:r w:rsidRPr="00E95224">
              <w:rPr>
                <w:rFonts w:ascii="Montserrat" w:hAnsi="Montserrat" w:cs="Arial"/>
                <w:b/>
                <w:bCs/>
                <w:sz w:val="22"/>
                <w:szCs w:val="22"/>
              </w:rPr>
              <w:t>2.</w:t>
            </w:r>
          </w:p>
        </w:tc>
        <w:tc>
          <w:tcPr>
            <w:tcW w:w="4937" w:type="dxa"/>
            <w:vAlign w:val="center"/>
          </w:tcPr>
          <w:p w:rsidR="001E2CD5" w:rsidRPr="00E95224" w:rsidRDefault="00193221" w:rsidP="00193221">
            <w:pPr>
              <w:spacing w:before="240" w:after="240"/>
              <w:jc w:val="both"/>
              <w:rPr>
                <w:rFonts w:ascii="Montserrat" w:eastAsia="MS Mincho" w:hAnsi="Montserrat" w:cs="Arial"/>
                <w:b/>
                <w:iCs/>
                <w:sz w:val="22"/>
                <w:szCs w:val="22"/>
              </w:rPr>
            </w:pPr>
            <w:r w:rsidRPr="00E95224">
              <w:rPr>
                <w:rFonts w:ascii="Montserrat" w:eastAsia="MS Mincho" w:hAnsi="Montserrat" w:cs="Arial"/>
                <w:b/>
                <w:iCs/>
                <w:sz w:val="22"/>
                <w:szCs w:val="22"/>
              </w:rPr>
              <w:t>Lic. Erika Desirée Re</w:t>
            </w:r>
            <w:r w:rsidR="001E2CD5" w:rsidRPr="00E95224">
              <w:rPr>
                <w:rFonts w:ascii="Montserrat" w:eastAsia="MS Mincho" w:hAnsi="Montserrat" w:cs="Arial"/>
                <w:b/>
                <w:iCs/>
                <w:sz w:val="22"/>
                <w:szCs w:val="22"/>
              </w:rPr>
              <w:t>tiz Márquez</w:t>
            </w:r>
            <w:r w:rsidRPr="00E95224">
              <w:rPr>
                <w:rFonts w:ascii="Montserrat" w:eastAsia="MS Mincho" w:hAnsi="Montserrat" w:cs="Arial"/>
                <w:b/>
                <w:iCs/>
                <w:sz w:val="22"/>
                <w:szCs w:val="22"/>
              </w:rPr>
              <w:t>.</w:t>
            </w:r>
            <w:r w:rsidR="001E2CD5" w:rsidRPr="00E95224">
              <w:rPr>
                <w:rFonts w:ascii="Montserrat" w:eastAsia="MS Mincho" w:hAnsi="Montserrat" w:cs="Arial"/>
                <w:b/>
                <w:iCs/>
                <w:sz w:val="22"/>
                <w:szCs w:val="22"/>
              </w:rPr>
              <w:t xml:space="preserve"> </w:t>
            </w:r>
            <w:r w:rsidR="002B197E" w:rsidRPr="00E95224">
              <w:rPr>
                <w:rFonts w:ascii="Montserrat" w:eastAsia="MS Mincho" w:hAnsi="Montserrat" w:cs="Arial"/>
                <w:b/>
                <w:iCs/>
                <w:sz w:val="22"/>
                <w:szCs w:val="22"/>
              </w:rPr>
              <w:br/>
            </w:r>
            <w:r w:rsidR="001E2CD5" w:rsidRPr="00E95224">
              <w:rPr>
                <w:rFonts w:ascii="Montserrat" w:eastAsia="MS Mincho" w:hAnsi="Montserrat" w:cs="Arial"/>
                <w:b/>
                <w:iCs/>
                <w:sz w:val="22"/>
                <w:szCs w:val="22"/>
              </w:rPr>
              <w:t>Coordinadora de Archivos.</w:t>
            </w:r>
          </w:p>
        </w:tc>
        <w:tc>
          <w:tcPr>
            <w:tcW w:w="5088" w:type="dxa"/>
            <w:vAlign w:val="center"/>
          </w:tcPr>
          <w:p w:rsidR="001E2CD5" w:rsidRPr="00E95224" w:rsidRDefault="001E2CD5" w:rsidP="001E2CD5">
            <w:pPr>
              <w:rPr>
                <w:rFonts w:ascii="Montserrat" w:hAnsi="Montserrat" w:cs="Arial"/>
                <w:sz w:val="22"/>
                <w:szCs w:val="22"/>
              </w:rPr>
            </w:pPr>
          </w:p>
          <w:p w:rsidR="001E2CD5" w:rsidRPr="00E95224" w:rsidRDefault="001E2CD5" w:rsidP="001E2CD5">
            <w:pPr>
              <w:rPr>
                <w:rFonts w:ascii="Montserrat" w:hAnsi="Montserrat" w:cs="Arial"/>
                <w:sz w:val="22"/>
                <w:szCs w:val="22"/>
              </w:rPr>
            </w:pPr>
          </w:p>
          <w:p w:rsidR="001556F5" w:rsidRPr="00E95224" w:rsidRDefault="001556F5" w:rsidP="001E2CD5">
            <w:pPr>
              <w:rPr>
                <w:rFonts w:ascii="Montserrat" w:hAnsi="Montserrat" w:cs="Arial"/>
                <w:sz w:val="22"/>
                <w:szCs w:val="22"/>
              </w:rPr>
            </w:pPr>
          </w:p>
          <w:p w:rsidR="001556F5" w:rsidRPr="00E95224" w:rsidRDefault="001556F5" w:rsidP="001E2CD5">
            <w:pPr>
              <w:rPr>
                <w:rFonts w:ascii="Montserrat" w:hAnsi="Montserrat" w:cs="Arial"/>
                <w:sz w:val="22"/>
                <w:szCs w:val="22"/>
              </w:rPr>
            </w:pPr>
          </w:p>
        </w:tc>
      </w:tr>
      <w:tr w:rsidR="001E2CD5" w:rsidRPr="00E95224" w:rsidTr="00404D0B">
        <w:trPr>
          <w:cantSplit/>
          <w:trHeight w:val="844"/>
        </w:trPr>
        <w:tc>
          <w:tcPr>
            <w:tcW w:w="733" w:type="dxa"/>
            <w:shd w:val="clear" w:color="auto" w:fill="BFBFBF"/>
            <w:vAlign w:val="center"/>
          </w:tcPr>
          <w:p w:rsidR="001E2CD5" w:rsidRPr="00E95224" w:rsidRDefault="001E2CD5" w:rsidP="001E2CD5">
            <w:pPr>
              <w:jc w:val="center"/>
              <w:rPr>
                <w:rFonts w:ascii="Montserrat" w:hAnsi="Montserrat" w:cs="Arial"/>
                <w:b/>
                <w:bCs/>
                <w:sz w:val="22"/>
                <w:szCs w:val="22"/>
              </w:rPr>
            </w:pPr>
            <w:r w:rsidRPr="00E95224">
              <w:rPr>
                <w:rFonts w:ascii="Montserrat" w:hAnsi="Montserrat" w:cs="Arial"/>
                <w:b/>
                <w:bCs/>
                <w:sz w:val="22"/>
                <w:szCs w:val="22"/>
              </w:rPr>
              <w:t>3.</w:t>
            </w:r>
          </w:p>
        </w:tc>
        <w:tc>
          <w:tcPr>
            <w:tcW w:w="4937" w:type="dxa"/>
            <w:vAlign w:val="center"/>
          </w:tcPr>
          <w:p w:rsidR="001E2CD5" w:rsidRPr="00E95224" w:rsidRDefault="001E2CD5" w:rsidP="00193221">
            <w:pPr>
              <w:spacing w:before="240" w:after="240"/>
              <w:jc w:val="both"/>
              <w:rPr>
                <w:rFonts w:ascii="Montserrat" w:eastAsia="MS Mincho" w:hAnsi="Montserrat" w:cs="Arial"/>
                <w:b/>
                <w:iCs/>
                <w:sz w:val="22"/>
                <w:szCs w:val="22"/>
              </w:rPr>
            </w:pPr>
            <w:r w:rsidRPr="00E95224">
              <w:rPr>
                <w:rFonts w:ascii="Montserrat" w:eastAsia="MS Mincho" w:hAnsi="Montserrat" w:cs="Arial"/>
                <w:b/>
                <w:iCs/>
                <w:sz w:val="22"/>
                <w:szCs w:val="22"/>
              </w:rPr>
              <w:t xml:space="preserve">Lic. </w:t>
            </w:r>
            <w:r w:rsidR="00193221" w:rsidRPr="00E95224">
              <w:rPr>
                <w:rFonts w:ascii="Montserrat" w:eastAsia="MS Mincho" w:hAnsi="Montserrat" w:cs="Arial"/>
                <w:b/>
                <w:iCs/>
                <w:sz w:val="22"/>
                <w:szCs w:val="22"/>
              </w:rPr>
              <w:t>Belem Rosas De La O.</w:t>
            </w:r>
            <w:r w:rsidRPr="00E95224">
              <w:rPr>
                <w:rFonts w:ascii="Montserrat" w:eastAsia="MS Mincho" w:hAnsi="Montserrat" w:cs="Arial"/>
                <w:b/>
                <w:iCs/>
                <w:sz w:val="22"/>
                <w:szCs w:val="22"/>
              </w:rPr>
              <w:t xml:space="preserve"> </w:t>
            </w:r>
            <w:r w:rsidR="002B197E" w:rsidRPr="00E95224">
              <w:rPr>
                <w:rFonts w:ascii="Montserrat" w:eastAsia="MS Mincho" w:hAnsi="Montserrat" w:cs="Arial"/>
                <w:b/>
                <w:iCs/>
                <w:sz w:val="22"/>
                <w:szCs w:val="22"/>
              </w:rPr>
              <w:br/>
            </w:r>
            <w:r w:rsidRPr="00E95224">
              <w:rPr>
                <w:rFonts w:ascii="Montserrat" w:eastAsia="MS Mincho" w:hAnsi="Montserrat" w:cs="Arial"/>
                <w:b/>
                <w:iCs/>
                <w:sz w:val="22"/>
                <w:szCs w:val="22"/>
              </w:rPr>
              <w:t>Titular de la Unidad de Transparencia.</w:t>
            </w:r>
          </w:p>
        </w:tc>
        <w:tc>
          <w:tcPr>
            <w:tcW w:w="5088" w:type="dxa"/>
            <w:vAlign w:val="center"/>
          </w:tcPr>
          <w:p w:rsidR="001E2CD5" w:rsidRPr="00E95224" w:rsidRDefault="001E2CD5" w:rsidP="001E2CD5">
            <w:pPr>
              <w:rPr>
                <w:rFonts w:ascii="Montserrat" w:hAnsi="Montserrat" w:cs="Arial"/>
                <w:sz w:val="22"/>
                <w:szCs w:val="22"/>
              </w:rPr>
            </w:pPr>
          </w:p>
          <w:p w:rsidR="001E2CD5" w:rsidRPr="00E95224" w:rsidRDefault="001E2CD5" w:rsidP="001E2CD5">
            <w:pPr>
              <w:rPr>
                <w:rFonts w:ascii="Montserrat" w:hAnsi="Montserrat" w:cs="Arial"/>
                <w:sz w:val="22"/>
                <w:szCs w:val="22"/>
              </w:rPr>
            </w:pPr>
          </w:p>
          <w:p w:rsidR="001556F5" w:rsidRPr="00E95224" w:rsidRDefault="001556F5" w:rsidP="001E2CD5">
            <w:pPr>
              <w:rPr>
                <w:rFonts w:ascii="Montserrat" w:hAnsi="Montserrat" w:cs="Arial"/>
                <w:sz w:val="22"/>
                <w:szCs w:val="22"/>
              </w:rPr>
            </w:pPr>
          </w:p>
          <w:p w:rsidR="001556F5" w:rsidRPr="00E95224" w:rsidRDefault="001556F5" w:rsidP="001E2CD5">
            <w:pPr>
              <w:rPr>
                <w:rFonts w:ascii="Montserrat" w:hAnsi="Montserrat" w:cs="Arial"/>
                <w:sz w:val="22"/>
                <w:szCs w:val="22"/>
              </w:rPr>
            </w:pPr>
          </w:p>
        </w:tc>
      </w:tr>
    </w:tbl>
    <w:p w:rsidR="00FA1569" w:rsidRPr="00E95224" w:rsidRDefault="00FA1569" w:rsidP="0054481E">
      <w:pPr>
        <w:spacing w:line="276" w:lineRule="auto"/>
        <w:ind w:right="49"/>
        <w:jc w:val="both"/>
        <w:rPr>
          <w:rFonts w:ascii="Montserrat" w:eastAsia="MS Mincho" w:hAnsi="Montserrat" w:cs="Arial"/>
          <w:b/>
          <w:sz w:val="22"/>
          <w:szCs w:val="22"/>
        </w:rPr>
      </w:pPr>
    </w:p>
    <w:p w:rsidR="0054481E" w:rsidRPr="00E95224" w:rsidRDefault="0054481E" w:rsidP="0054481E">
      <w:pPr>
        <w:spacing w:line="276" w:lineRule="auto"/>
        <w:ind w:right="49"/>
        <w:jc w:val="both"/>
        <w:rPr>
          <w:rFonts w:ascii="Montserrat" w:eastAsia="MS Mincho" w:hAnsi="Montserrat" w:cs="Arial"/>
          <w:b/>
          <w:sz w:val="22"/>
          <w:szCs w:val="22"/>
        </w:rPr>
      </w:pPr>
    </w:p>
    <w:p w:rsidR="003D2447" w:rsidRPr="00E95224" w:rsidRDefault="003D2447" w:rsidP="003D2447">
      <w:pPr>
        <w:rPr>
          <w:rFonts w:ascii="Montserrat" w:hAnsi="Montserrat" w:cs="Arial"/>
          <w:sz w:val="22"/>
          <w:szCs w:val="22"/>
        </w:rPr>
      </w:pPr>
    </w:p>
    <w:p w:rsidR="003D2447" w:rsidRPr="00E95224" w:rsidRDefault="003D2447" w:rsidP="003D2447">
      <w:pPr>
        <w:rPr>
          <w:rFonts w:ascii="Montserrat" w:hAnsi="Montserrat" w:cs="Arial"/>
          <w:sz w:val="22"/>
          <w:szCs w:val="22"/>
        </w:rPr>
      </w:pPr>
    </w:p>
    <w:p w:rsidR="003D2447" w:rsidRPr="00E95224" w:rsidRDefault="003D2447" w:rsidP="003D2447">
      <w:pPr>
        <w:rPr>
          <w:rFonts w:ascii="Montserrat" w:hAnsi="Montserrat" w:cs="Arial"/>
          <w:sz w:val="22"/>
          <w:szCs w:val="22"/>
        </w:rPr>
      </w:pPr>
    </w:p>
    <w:p w:rsidR="009F5D84" w:rsidRPr="00E95224" w:rsidRDefault="009F5D84" w:rsidP="00F66678">
      <w:pPr>
        <w:rPr>
          <w:rFonts w:ascii="Montserrat" w:hAnsi="Montserrat" w:cs="Arial"/>
          <w:sz w:val="22"/>
          <w:szCs w:val="22"/>
        </w:rPr>
      </w:pPr>
    </w:p>
    <w:sectPr w:rsidR="009F5D84" w:rsidRPr="00E95224" w:rsidSect="00E95224">
      <w:headerReference w:type="default" r:id="rId8"/>
      <w:footerReference w:type="default" r:id="rId9"/>
      <w:pgSz w:w="12240" w:h="15840" w:code="1"/>
      <w:pgMar w:top="184" w:right="758" w:bottom="1134" w:left="851" w:header="130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540" w:rsidRDefault="004F5540" w:rsidP="00094A54">
      <w:r>
        <w:separator/>
      </w:r>
    </w:p>
  </w:endnote>
  <w:endnote w:type="continuationSeparator" w:id="0">
    <w:p w:rsidR="004F5540" w:rsidRDefault="004F5540" w:rsidP="0009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484626"/>
      <w:docPartObj>
        <w:docPartGallery w:val="Page Numbers (Bottom of Page)"/>
        <w:docPartUnique/>
      </w:docPartObj>
    </w:sdtPr>
    <w:sdtContent>
      <w:p w:rsidR="00685CEE" w:rsidRDefault="00E95224">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61824" behindDoc="0" locked="0" layoutInCell="1" allowOverlap="1">
                  <wp:simplePos x="0" y="0"/>
                  <wp:positionH relativeFrom="margin">
                    <wp:posOffset>2736825</wp:posOffset>
                  </wp:positionH>
                  <wp:positionV relativeFrom="bottomMargin">
                    <wp:posOffset>-238201</wp:posOffset>
                  </wp:positionV>
                  <wp:extent cx="1282700" cy="285293"/>
                  <wp:effectExtent l="38100" t="19050" r="50800" b="19685"/>
                  <wp:wrapNone/>
                  <wp:docPr id="3" name="Cinta curvada hacia abaj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85293"/>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95224" w:rsidRDefault="00E95224">
                              <w:pPr>
                                <w:jc w:val="center"/>
                                <w:rPr>
                                  <w:color w:val="4F81BD" w:themeColor="accent1"/>
                                </w:rPr>
                              </w:pPr>
                              <w:r>
                                <w:fldChar w:fldCharType="begin"/>
                              </w:r>
                              <w:r>
                                <w:instrText>PAGE    \* MERGEFORMAT</w:instrText>
                              </w:r>
                              <w:r>
                                <w:fldChar w:fldCharType="separate"/>
                              </w:r>
                              <w:r w:rsidR="00095FE2" w:rsidRPr="00095FE2">
                                <w:rPr>
                                  <w:noProof/>
                                  <w:color w:val="4F81BD" w:themeColor="accent1"/>
                                </w:rPr>
                                <w:t>8</w:t>
                              </w:r>
                              <w:r>
                                <w:rPr>
                                  <w:color w:val="4F81BD" w:themeColor="accent1"/>
                                </w:rPr>
                                <w:fldChar w:fldCharType="end"/>
                              </w:r>
                            </w:p>
                            <w:p w:rsidR="00E95224" w:rsidRDefault="00E952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3" o:spid="_x0000_s1028" type="#_x0000_t107" style="position:absolute;margin-left:215.5pt;margin-top:-18.75pt;width:101pt;height:22.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" filled="f" fillcolor="#17365d" strokecolor="#71a0dc">
                  <v:textbox>
                    <w:txbxContent>
                      <w:p w:rsidR="00E95224" w:rsidRDefault="00E95224">
                        <w:pPr>
                          <w:jc w:val="center"/>
                          <w:rPr>
                            <w:color w:val="4F81BD" w:themeColor="accent1"/>
                          </w:rPr>
                        </w:pPr>
                        <w:r>
                          <w:fldChar w:fldCharType="begin"/>
                        </w:r>
                        <w:r>
                          <w:instrText>PAGE    \* MERGEFORMAT</w:instrText>
                        </w:r>
                        <w:r>
                          <w:fldChar w:fldCharType="separate"/>
                        </w:r>
                        <w:r w:rsidR="00095FE2" w:rsidRPr="00095FE2">
                          <w:rPr>
                            <w:noProof/>
                            <w:color w:val="4F81BD" w:themeColor="accent1"/>
                          </w:rPr>
                          <w:t>8</w:t>
                        </w:r>
                        <w:r>
                          <w:rPr>
                            <w:color w:val="4F81BD" w:themeColor="accent1"/>
                          </w:rPr>
                          <w:fldChar w:fldCharType="end"/>
                        </w:r>
                      </w:p>
                      <w:p w:rsidR="00E95224" w:rsidRDefault="00E95224"/>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540" w:rsidRDefault="004F5540" w:rsidP="00094A54">
      <w:r>
        <w:separator/>
      </w:r>
    </w:p>
  </w:footnote>
  <w:footnote w:type="continuationSeparator" w:id="0">
    <w:p w:rsidR="004F5540" w:rsidRDefault="004F5540" w:rsidP="00094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20" w:type="dxa"/>
      <w:tblInd w:w="-993" w:type="dxa"/>
      <w:tblLook w:val="00A0" w:firstRow="1" w:lastRow="0" w:firstColumn="1" w:lastColumn="0" w:noHBand="0" w:noVBand="0"/>
    </w:tblPr>
    <w:tblGrid>
      <w:gridCol w:w="3049"/>
      <w:gridCol w:w="2552"/>
      <w:gridCol w:w="4819"/>
    </w:tblGrid>
    <w:tr w:rsidR="009F5D84" w:rsidTr="00E24DE1">
      <w:trPr>
        <w:trHeight w:val="1141"/>
      </w:trPr>
      <w:tc>
        <w:tcPr>
          <w:tcW w:w="3049" w:type="dxa"/>
        </w:tcPr>
        <w:p w:rsidR="00C36A08" w:rsidRDefault="00C36A08" w:rsidP="00F43FAE">
          <w:pPr>
            <w:pStyle w:val="Encabezado"/>
            <w:ind w:firstLine="1169"/>
            <w:rPr>
              <w:rFonts w:ascii="Calibri" w:eastAsia="Calibri" w:hAnsi="Calibri"/>
              <w:noProof/>
              <w:sz w:val="22"/>
              <w:szCs w:val="22"/>
              <w:lang w:eastAsia="es-MX"/>
            </w:rPr>
          </w:pPr>
          <w:r w:rsidRPr="003B1A06">
            <w:rPr>
              <w:rFonts w:ascii="Arial" w:hAnsi="Arial" w:cs="Arial"/>
              <w:b/>
              <w:bCs/>
              <w:noProof/>
              <w:sz w:val="20"/>
              <w:szCs w:val="20"/>
              <w:lang w:eastAsia="es-MX"/>
            </w:rPr>
            <mc:AlternateContent>
              <mc:Choice Requires="wps">
                <w:drawing>
                  <wp:anchor distT="0" distB="0" distL="114300" distR="114300" simplePos="0" relativeHeight="251659776" behindDoc="0" locked="0" layoutInCell="1" allowOverlap="1" wp14:anchorId="0C938D14" wp14:editId="1397F03D">
                    <wp:simplePos x="0" y="0"/>
                    <wp:positionH relativeFrom="column">
                      <wp:posOffset>1041701</wp:posOffset>
                    </wp:positionH>
                    <wp:positionV relativeFrom="paragraph">
                      <wp:posOffset>218949</wp:posOffset>
                    </wp:positionV>
                    <wp:extent cx="6380480" cy="81397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81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9D7" w:rsidRDefault="006349D7"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Pr="006349D7" w:rsidRDefault="00E95224" w:rsidP="006349D7">
                                <w:pPr>
                                  <w:jc w:val="center"/>
                                  <w:rPr>
                                    <w:rFonts w:ascii="Arial" w:hAnsi="Arial" w:cs="Arial"/>
                                    <w:lang w:val="es-MX"/>
                                  </w:rPr>
                                </w:pPr>
                              </w:p>
                              <w:p w:rsidR="00015F6C" w:rsidRPr="00E95224" w:rsidRDefault="00AE0C67" w:rsidP="00C94086">
                                <w:pPr>
                                  <w:jc w:val="right"/>
                                  <w:rPr>
                                    <w:rFonts w:ascii="Arial" w:hAnsi="Arial" w:cs="Arial"/>
                                    <w:b/>
                                    <w:sz w:val="14"/>
                                  </w:rPr>
                                </w:pPr>
                                <w:r w:rsidRPr="00E95224">
                                  <w:rPr>
                                    <w:rFonts w:ascii="Arial" w:hAnsi="Arial" w:cs="Arial"/>
                                    <w:b/>
                                    <w:sz w:val="14"/>
                                    <w:lang w:val="es-MX"/>
                                  </w:rPr>
                                  <w:t>COMITRANS-</w:t>
                                </w:r>
                                <w:r w:rsidR="00E24DE1" w:rsidRPr="00E95224">
                                  <w:rPr>
                                    <w:rFonts w:ascii="Arial" w:hAnsi="Arial" w:cs="Arial"/>
                                    <w:b/>
                                    <w:sz w:val="14"/>
                                    <w:lang w:val="es-MX"/>
                                  </w:rPr>
                                  <w:t>EXTRA</w:t>
                                </w:r>
                                <w:r w:rsidRPr="00E95224">
                                  <w:rPr>
                                    <w:rFonts w:ascii="Arial" w:hAnsi="Arial" w:cs="Arial"/>
                                    <w:b/>
                                    <w:sz w:val="14"/>
                                    <w:lang w:val="es-MX"/>
                                  </w:rPr>
                                  <w:t>ORD-03/2016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38D14" id="_x0000_t202" coordsize="21600,21600" o:spt="202" path="m,l,21600r21600,l21600,xe">
                    <v:stroke joinstyle="miter"/>
                    <v:path gradientshapeok="t" o:connecttype="rect"/>
                  </v:shapetype>
                  <v:shape id="Text Box 1" o:spid="_x0000_s1027" type="#_x0000_t202" style="position:absolute;left:0;text-align:left;margin-left:82pt;margin-top:17.25pt;width:502.4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Vr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" filled="f" stroked="f">
                    <v:textbox>
                      <w:txbxContent>
                        <w:p w:rsidR="006349D7" w:rsidRDefault="006349D7"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Default="00E95224" w:rsidP="006349D7">
                          <w:pPr>
                            <w:jc w:val="center"/>
                            <w:rPr>
                              <w:rFonts w:ascii="Arial" w:hAnsi="Arial" w:cs="Arial"/>
                              <w:lang w:val="es-MX"/>
                            </w:rPr>
                          </w:pPr>
                        </w:p>
                        <w:p w:rsidR="00E95224" w:rsidRPr="006349D7" w:rsidRDefault="00E95224" w:rsidP="006349D7">
                          <w:pPr>
                            <w:jc w:val="center"/>
                            <w:rPr>
                              <w:rFonts w:ascii="Arial" w:hAnsi="Arial" w:cs="Arial"/>
                              <w:lang w:val="es-MX"/>
                            </w:rPr>
                          </w:pPr>
                        </w:p>
                        <w:p w:rsidR="00015F6C" w:rsidRPr="00E95224" w:rsidRDefault="00AE0C67" w:rsidP="00C94086">
                          <w:pPr>
                            <w:jc w:val="right"/>
                            <w:rPr>
                              <w:rFonts w:ascii="Arial" w:hAnsi="Arial" w:cs="Arial"/>
                              <w:b/>
                              <w:sz w:val="14"/>
                            </w:rPr>
                          </w:pPr>
                          <w:r w:rsidRPr="00E95224">
                            <w:rPr>
                              <w:rFonts w:ascii="Arial" w:hAnsi="Arial" w:cs="Arial"/>
                              <w:b/>
                              <w:sz w:val="14"/>
                              <w:lang w:val="es-MX"/>
                            </w:rPr>
                            <w:t>COMITRANS-</w:t>
                          </w:r>
                          <w:r w:rsidR="00E24DE1" w:rsidRPr="00E95224">
                            <w:rPr>
                              <w:rFonts w:ascii="Arial" w:hAnsi="Arial" w:cs="Arial"/>
                              <w:b/>
                              <w:sz w:val="14"/>
                              <w:lang w:val="es-MX"/>
                            </w:rPr>
                            <w:t>EXTRA</w:t>
                          </w:r>
                          <w:r w:rsidRPr="00E95224">
                            <w:rPr>
                              <w:rFonts w:ascii="Arial" w:hAnsi="Arial" w:cs="Arial"/>
                              <w:b/>
                              <w:sz w:val="14"/>
                              <w:lang w:val="es-MX"/>
                            </w:rPr>
                            <w:t>ORD-03/2016</w:t>
                          </w:r>
                        </w:p>
                      </w:txbxContent>
                    </v:textbox>
                  </v:shape>
                </w:pict>
              </mc:Fallback>
            </mc:AlternateContent>
          </w:r>
        </w:p>
        <w:p w:rsidR="00C36A08" w:rsidRDefault="00C36A08" w:rsidP="00F43FAE">
          <w:pPr>
            <w:pStyle w:val="Encabezado"/>
            <w:ind w:firstLine="1169"/>
            <w:rPr>
              <w:rFonts w:ascii="Calibri" w:eastAsia="Calibri" w:hAnsi="Calibri"/>
              <w:noProof/>
              <w:sz w:val="22"/>
              <w:szCs w:val="22"/>
              <w:lang w:eastAsia="es-MX"/>
            </w:rPr>
          </w:pPr>
        </w:p>
        <w:p w:rsidR="00C36A08" w:rsidRPr="00860ABF" w:rsidRDefault="00C36A08" w:rsidP="00C36A08">
          <w:pPr>
            <w:pStyle w:val="Encabezado"/>
            <w:ind w:firstLine="1169"/>
            <w:rPr>
              <w:rFonts w:ascii="Calibri" w:hAnsi="Calibri" w:cs="Calibri"/>
              <w:b/>
              <w:bCs/>
              <w:sz w:val="20"/>
              <w:szCs w:val="20"/>
            </w:rPr>
          </w:pPr>
        </w:p>
      </w:tc>
      <w:tc>
        <w:tcPr>
          <w:tcW w:w="2552" w:type="dxa"/>
        </w:tcPr>
        <w:p w:rsidR="009F5D84" w:rsidRPr="00860ABF" w:rsidRDefault="009F5D84" w:rsidP="00E24DE1">
          <w:pPr>
            <w:pStyle w:val="Encabezado"/>
            <w:rPr>
              <w:rFonts w:ascii="Calibri" w:hAnsi="Calibri" w:cs="Calibri"/>
              <w:b/>
              <w:bCs/>
              <w:sz w:val="20"/>
              <w:szCs w:val="20"/>
            </w:rPr>
          </w:pPr>
        </w:p>
      </w:tc>
      <w:tc>
        <w:tcPr>
          <w:tcW w:w="4819" w:type="dxa"/>
        </w:tcPr>
        <w:p w:rsidR="009F5D84" w:rsidRDefault="009F5D84" w:rsidP="003C73AD">
          <w:pPr>
            <w:pStyle w:val="Encabezado"/>
            <w:ind w:right="-533"/>
            <w:rPr>
              <w:rFonts w:ascii="Arial" w:hAnsi="Arial" w:cs="Arial"/>
              <w:sz w:val="22"/>
              <w:szCs w:val="22"/>
            </w:rPr>
          </w:pPr>
        </w:p>
      </w:tc>
    </w:tr>
    <w:tr w:rsidR="009F5D84" w:rsidTr="00E24DE1">
      <w:trPr>
        <w:trHeight w:val="79"/>
      </w:trPr>
      <w:tc>
        <w:tcPr>
          <w:tcW w:w="5601" w:type="dxa"/>
          <w:gridSpan w:val="2"/>
        </w:tcPr>
        <w:p w:rsidR="009F5D84" w:rsidRPr="00860ABF" w:rsidRDefault="009F5D84" w:rsidP="00F66CBA">
          <w:pPr>
            <w:pStyle w:val="Encabezado"/>
            <w:ind w:right="34"/>
            <w:rPr>
              <w:rFonts w:ascii="Arial" w:hAnsi="Arial" w:cs="Arial"/>
              <w:b/>
              <w:bCs/>
              <w:sz w:val="20"/>
              <w:szCs w:val="20"/>
            </w:rPr>
          </w:pPr>
        </w:p>
      </w:tc>
      <w:tc>
        <w:tcPr>
          <w:tcW w:w="4819" w:type="dxa"/>
          <w:vAlign w:val="center"/>
        </w:tcPr>
        <w:p w:rsidR="009F5D84" w:rsidRPr="00A73246" w:rsidRDefault="009F5D84" w:rsidP="003E22B9">
          <w:pPr>
            <w:jc w:val="both"/>
            <w:rPr>
              <w:rFonts w:ascii="Calibri" w:hAnsi="Calibri" w:cs="Calibri"/>
            </w:rPr>
          </w:pPr>
        </w:p>
      </w:tc>
    </w:tr>
  </w:tbl>
  <w:p w:rsidR="009F5D84" w:rsidRPr="003B1A06" w:rsidRDefault="003B1A06" w:rsidP="003B1A06">
    <w:pPr>
      <w:jc w:val="right"/>
      <w:rPr>
        <w:rFonts w:ascii="Arial" w:hAnsi="Arial" w:cs="Arial"/>
      </w:rPr>
    </w:pPr>
    <w:r w:rsidRPr="003B1A06">
      <w:rPr>
        <w:rFonts w:ascii="Arial" w:hAnsi="Arial" w:cs="Arial"/>
        <w:sz w:val="18"/>
        <w:lang w:val="es-MX"/>
      </w:rPr>
      <w:t>COMITRANS-</w:t>
    </w:r>
    <w:r w:rsidR="00A44348">
      <w:rPr>
        <w:rFonts w:ascii="Arial" w:hAnsi="Arial" w:cs="Arial"/>
        <w:sz w:val="18"/>
        <w:lang w:val="es-MX"/>
      </w:rPr>
      <w:t>ORD</w:t>
    </w:r>
    <w:r w:rsidRPr="003B1A06">
      <w:rPr>
        <w:rFonts w:ascii="Arial" w:hAnsi="Arial" w:cs="Arial"/>
        <w:sz w:val="18"/>
        <w:lang w:val="es-MX"/>
      </w:rPr>
      <w:t>-</w:t>
    </w:r>
    <w:r w:rsidR="00A44348">
      <w:rPr>
        <w:rFonts w:ascii="Arial" w:hAnsi="Arial" w:cs="Arial"/>
        <w:sz w:val="18"/>
        <w:lang w:val="es-MX"/>
      </w:rPr>
      <w:t>0</w:t>
    </w:r>
    <w:r w:rsidR="000E7EED">
      <w:rPr>
        <w:rFonts w:ascii="Arial" w:hAnsi="Arial" w:cs="Arial"/>
        <w:sz w:val="18"/>
        <w:lang w:val="es-MX"/>
      </w:rPr>
      <w:t>2</w:t>
    </w:r>
    <w:r w:rsidR="00A44348">
      <w:rPr>
        <w:rFonts w:ascii="Arial" w:hAnsi="Arial" w:cs="Arial"/>
        <w:sz w:val="18"/>
        <w:lang w:val="es-MX"/>
      </w:rPr>
      <w:t>R</w:t>
    </w:r>
    <w:r w:rsidR="000E7EED">
      <w:rPr>
        <w:rFonts w:ascii="Arial" w:hAnsi="Arial" w:cs="Arial"/>
        <w:sz w:val="18"/>
        <w:lang w:val="es-MX"/>
      </w:rPr>
      <w:t>I</w:t>
    </w:r>
    <w:r w:rsidR="00A44348">
      <w:rPr>
        <w:rFonts w:ascii="Arial" w:hAnsi="Arial" w:cs="Arial"/>
        <w:sz w:val="18"/>
        <w:lang w:val="es-MX"/>
      </w:rPr>
      <w:t>A</w:t>
    </w:r>
    <w:r w:rsidR="00654DB5">
      <w:rPr>
        <w:rFonts w:ascii="Arial" w:hAnsi="Arial" w:cs="Arial"/>
        <w:sz w:val="18"/>
        <w:lang w:val="es-MX"/>
      </w:rPr>
      <w:t>/20</w:t>
    </w:r>
    <w:r w:rsidR="004C47A4">
      <w:rPr>
        <w:rFonts w:ascii="Arial" w:hAnsi="Arial" w:cs="Arial"/>
        <w:sz w:val="18"/>
        <w:lang w:val="es-MX"/>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7DB"/>
    <w:multiLevelType w:val="hybridMultilevel"/>
    <w:tmpl w:val="629C89CA"/>
    <w:lvl w:ilvl="0" w:tplc="863E587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07807BB8"/>
    <w:multiLevelType w:val="hybridMultilevel"/>
    <w:tmpl w:val="4FAA7ABC"/>
    <w:lvl w:ilvl="0" w:tplc="080A000B">
      <w:start w:val="1"/>
      <w:numFmt w:val="bullet"/>
      <w:lvlText w:val=""/>
      <w:lvlJc w:val="left"/>
      <w:pPr>
        <w:ind w:left="720" w:hanging="360"/>
      </w:pPr>
      <w:rPr>
        <w:rFonts w:ascii="Wingdings" w:hAnsi="Wingdings" w:cs="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15:restartNumberingAfterBreak="0">
    <w:nsid w:val="07F03F6D"/>
    <w:multiLevelType w:val="hybridMultilevel"/>
    <w:tmpl w:val="1340F944"/>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764466"/>
    <w:multiLevelType w:val="hybridMultilevel"/>
    <w:tmpl w:val="7FE4C7F0"/>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3D6773"/>
    <w:multiLevelType w:val="hybridMultilevel"/>
    <w:tmpl w:val="0E308A1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 w15:restartNumberingAfterBreak="0">
    <w:nsid w:val="0CF430A4"/>
    <w:multiLevelType w:val="hybridMultilevel"/>
    <w:tmpl w:val="80B877D8"/>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3F645D"/>
    <w:multiLevelType w:val="hybridMultilevel"/>
    <w:tmpl w:val="250242EA"/>
    <w:lvl w:ilvl="0" w:tplc="6EA87CA0">
      <w:start w:val="1"/>
      <w:numFmt w:val="bullet"/>
      <w:lvlText w:val="•"/>
      <w:lvlJc w:val="left"/>
      <w:pPr>
        <w:tabs>
          <w:tab w:val="num" w:pos="720"/>
        </w:tabs>
        <w:ind w:left="720" w:hanging="360"/>
      </w:pPr>
      <w:rPr>
        <w:rFonts w:ascii="Times New Roman" w:hAnsi="Times New Roman" w:cs="Times New Roman" w:hint="default"/>
      </w:rPr>
    </w:lvl>
    <w:lvl w:ilvl="1" w:tplc="637CE170">
      <w:start w:val="1"/>
      <w:numFmt w:val="bullet"/>
      <w:lvlText w:val="•"/>
      <w:lvlJc w:val="left"/>
      <w:pPr>
        <w:tabs>
          <w:tab w:val="num" w:pos="1440"/>
        </w:tabs>
        <w:ind w:left="1440" w:hanging="360"/>
      </w:pPr>
      <w:rPr>
        <w:rFonts w:ascii="Times New Roman" w:hAnsi="Times New Roman" w:cs="Times New Roman" w:hint="default"/>
      </w:rPr>
    </w:lvl>
    <w:lvl w:ilvl="2" w:tplc="448875BC">
      <w:start w:val="1"/>
      <w:numFmt w:val="bullet"/>
      <w:lvlText w:val="•"/>
      <w:lvlJc w:val="left"/>
      <w:pPr>
        <w:tabs>
          <w:tab w:val="num" w:pos="2160"/>
        </w:tabs>
        <w:ind w:left="2160" w:hanging="360"/>
      </w:pPr>
      <w:rPr>
        <w:rFonts w:ascii="Times New Roman" w:hAnsi="Times New Roman" w:cs="Times New Roman" w:hint="default"/>
      </w:rPr>
    </w:lvl>
    <w:lvl w:ilvl="3" w:tplc="4872A064">
      <w:start w:val="1"/>
      <w:numFmt w:val="bullet"/>
      <w:lvlText w:val="•"/>
      <w:lvlJc w:val="left"/>
      <w:pPr>
        <w:tabs>
          <w:tab w:val="num" w:pos="2880"/>
        </w:tabs>
        <w:ind w:left="2880" w:hanging="360"/>
      </w:pPr>
      <w:rPr>
        <w:rFonts w:ascii="Times New Roman" w:hAnsi="Times New Roman" w:cs="Times New Roman" w:hint="default"/>
      </w:rPr>
    </w:lvl>
    <w:lvl w:ilvl="4" w:tplc="C20A7B4C">
      <w:start w:val="1"/>
      <w:numFmt w:val="bullet"/>
      <w:lvlText w:val="•"/>
      <w:lvlJc w:val="left"/>
      <w:pPr>
        <w:tabs>
          <w:tab w:val="num" w:pos="3600"/>
        </w:tabs>
        <w:ind w:left="3600" w:hanging="360"/>
      </w:pPr>
      <w:rPr>
        <w:rFonts w:ascii="Times New Roman" w:hAnsi="Times New Roman" w:cs="Times New Roman" w:hint="default"/>
      </w:rPr>
    </w:lvl>
    <w:lvl w:ilvl="5" w:tplc="930A5F06">
      <w:start w:val="1"/>
      <w:numFmt w:val="bullet"/>
      <w:lvlText w:val="•"/>
      <w:lvlJc w:val="left"/>
      <w:pPr>
        <w:tabs>
          <w:tab w:val="num" w:pos="4320"/>
        </w:tabs>
        <w:ind w:left="4320" w:hanging="360"/>
      </w:pPr>
      <w:rPr>
        <w:rFonts w:ascii="Times New Roman" w:hAnsi="Times New Roman" w:cs="Times New Roman" w:hint="default"/>
      </w:rPr>
    </w:lvl>
    <w:lvl w:ilvl="6" w:tplc="BC36047C">
      <w:start w:val="1"/>
      <w:numFmt w:val="bullet"/>
      <w:lvlText w:val="•"/>
      <w:lvlJc w:val="left"/>
      <w:pPr>
        <w:tabs>
          <w:tab w:val="num" w:pos="5040"/>
        </w:tabs>
        <w:ind w:left="5040" w:hanging="360"/>
      </w:pPr>
      <w:rPr>
        <w:rFonts w:ascii="Times New Roman" w:hAnsi="Times New Roman" w:cs="Times New Roman" w:hint="default"/>
      </w:rPr>
    </w:lvl>
    <w:lvl w:ilvl="7" w:tplc="89FAA9BA">
      <w:start w:val="1"/>
      <w:numFmt w:val="bullet"/>
      <w:lvlText w:val="•"/>
      <w:lvlJc w:val="left"/>
      <w:pPr>
        <w:tabs>
          <w:tab w:val="num" w:pos="5760"/>
        </w:tabs>
        <w:ind w:left="5760" w:hanging="360"/>
      </w:pPr>
      <w:rPr>
        <w:rFonts w:ascii="Times New Roman" w:hAnsi="Times New Roman" w:cs="Times New Roman" w:hint="default"/>
      </w:rPr>
    </w:lvl>
    <w:lvl w:ilvl="8" w:tplc="F9327B80">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0FFA1CE9"/>
    <w:multiLevelType w:val="hybridMultilevel"/>
    <w:tmpl w:val="93327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D47CC1"/>
    <w:multiLevelType w:val="hybridMultilevel"/>
    <w:tmpl w:val="60C61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AD00BC"/>
    <w:multiLevelType w:val="hybridMultilevel"/>
    <w:tmpl w:val="9536B31C"/>
    <w:lvl w:ilvl="0" w:tplc="E44E3CC4">
      <w:start w:val="1"/>
      <w:numFmt w:val="decimal"/>
      <w:lvlText w:val="%1)"/>
      <w:lvlJc w:val="left"/>
      <w:pPr>
        <w:ind w:left="720" w:hanging="360"/>
      </w:pPr>
      <w:rPr>
        <w:rFonts w:ascii="Calibri" w:hAnsi="Calibri" w:cs="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B452C7"/>
    <w:multiLevelType w:val="hybridMultilevel"/>
    <w:tmpl w:val="D80CDBB8"/>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1" w15:restartNumberingAfterBreak="0">
    <w:nsid w:val="18466402"/>
    <w:multiLevelType w:val="hybridMultilevel"/>
    <w:tmpl w:val="F0E4FB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0B90DC9"/>
    <w:multiLevelType w:val="hybridMultilevel"/>
    <w:tmpl w:val="B2E6C376"/>
    <w:lvl w:ilvl="0" w:tplc="4CE0AC7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0278B0"/>
    <w:multiLevelType w:val="hybridMultilevel"/>
    <w:tmpl w:val="7EA28C38"/>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4A11E0"/>
    <w:multiLevelType w:val="hybridMultilevel"/>
    <w:tmpl w:val="05FE46A4"/>
    <w:lvl w:ilvl="0" w:tplc="126C2DD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310A7A9C"/>
    <w:multiLevelType w:val="hybridMultilevel"/>
    <w:tmpl w:val="F538F35A"/>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337017"/>
    <w:multiLevelType w:val="hybridMultilevel"/>
    <w:tmpl w:val="68748FB8"/>
    <w:lvl w:ilvl="0" w:tplc="A536B2C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7CD6CF5"/>
    <w:multiLevelType w:val="hybridMultilevel"/>
    <w:tmpl w:val="79E4B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5A5B5C"/>
    <w:multiLevelType w:val="hybridMultilevel"/>
    <w:tmpl w:val="64C69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D23BC2"/>
    <w:multiLevelType w:val="hybridMultilevel"/>
    <w:tmpl w:val="5DE48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C65231"/>
    <w:multiLevelType w:val="hybridMultilevel"/>
    <w:tmpl w:val="83780134"/>
    <w:lvl w:ilvl="0" w:tplc="F91A089E">
      <w:start w:val="1"/>
      <w:numFmt w:val="decimal"/>
      <w:lvlText w:val="%1."/>
      <w:lvlJc w:val="left"/>
      <w:pPr>
        <w:tabs>
          <w:tab w:val="num" w:pos="720"/>
        </w:tabs>
        <w:ind w:left="720" w:hanging="360"/>
      </w:pPr>
      <w:rPr>
        <w:sz w:val="20"/>
        <w:szCs w:val="20"/>
      </w:rPr>
    </w:lvl>
    <w:lvl w:ilvl="1" w:tplc="0C0A0019">
      <w:start w:val="1"/>
      <w:numFmt w:val="lowerLetter"/>
      <w:lvlText w:val="%2."/>
      <w:lvlJc w:val="left"/>
      <w:pPr>
        <w:tabs>
          <w:tab w:val="num" w:pos="1440"/>
        </w:tabs>
        <w:ind w:left="1440" w:hanging="360"/>
      </w:pPr>
      <w:rPr>
        <w:sz w:val="20"/>
        <w:szCs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2624F43"/>
    <w:multiLevelType w:val="hybridMultilevel"/>
    <w:tmpl w:val="1B2E10FC"/>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26533D4"/>
    <w:multiLevelType w:val="hybridMultilevel"/>
    <w:tmpl w:val="1E02B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A569D"/>
    <w:multiLevelType w:val="hybridMultilevel"/>
    <w:tmpl w:val="027A5E78"/>
    <w:lvl w:ilvl="0" w:tplc="F91A089E">
      <w:start w:val="1"/>
      <w:numFmt w:val="decimal"/>
      <w:lvlText w:val="%1."/>
      <w:lvlJc w:val="left"/>
      <w:pPr>
        <w:tabs>
          <w:tab w:val="num" w:pos="720"/>
        </w:tabs>
        <w:ind w:left="720" w:hanging="360"/>
      </w:pPr>
      <w:rPr>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5817323D"/>
    <w:multiLevelType w:val="hybridMultilevel"/>
    <w:tmpl w:val="125823D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AD7EAB"/>
    <w:multiLevelType w:val="hybridMultilevel"/>
    <w:tmpl w:val="7A84B42A"/>
    <w:lvl w:ilvl="0" w:tplc="26A856B8">
      <w:start w:val="1"/>
      <w:numFmt w:val="bullet"/>
      <w:lvlText w:val="•"/>
      <w:lvlJc w:val="left"/>
      <w:pPr>
        <w:tabs>
          <w:tab w:val="num" w:pos="720"/>
        </w:tabs>
        <w:ind w:left="720" w:hanging="360"/>
      </w:pPr>
      <w:rPr>
        <w:rFonts w:ascii="Times New Roman" w:hAnsi="Times New Roman" w:cs="Times New Roman" w:hint="default"/>
      </w:rPr>
    </w:lvl>
    <w:lvl w:ilvl="1" w:tplc="424821BC">
      <w:start w:val="1"/>
      <w:numFmt w:val="bullet"/>
      <w:lvlText w:val="•"/>
      <w:lvlJc w:val="left"/>
      <w:pPr>
        <w:tabs>
          <w:tab w:val="num" w:pos="1440"/>
        </w:tabs>
        <w:ind w:left="1440" w:hanging="360"/>
      </w:pPr>
      <w:rPr>
        <w:rFonts w:ascii="Times New Roman" w:hAnsi="Times New Roman" w:cs="Times New Roman" w:hint="default"/>
      </w:rPr>
    </w:lvl>
    <w:lvl w:ilvl="2" w:tplc="7F429880">
      <w:start w:val="1"/>
      <w:numFmt w:val="bullet"/>
      <w:lvlText w:val="•"/>
      <w:lvlJc w:val="left"/>
      <w:pPr>
        <w:tabs>
          <w:tab w:val="num" w:pos="2160"/>
        </w:tabs>
        <w:ind w:left="2160" w:hanging="360"/>
      </w:pPr>
      <w:rPr>
        <w:rFonts w:ascii="Times New Roman" w:hAnsi="Times New Roman" w:cs="Times New Roman" w:hint="default"/>
      </w:rPr>
    </w:lvl>
    <w:lvl w:ilvl="3" w:tplc="020CCE60">
      <w:start w:val="1"/>
      <w:numFmt w:val="bullet"/>
      <w:lvlText w:val="•"/>
      <w:lvlJc w:val="left"/>
      <w:pPr>
        <w:tabs>
          <w:tab w:val="num" w:pos="2880"/>
        </w:tabs>
        <w:ind w:left="2880" w:hanging="360"/>
      </w:pPr>
      <w:rPr>
        <w:rFonts w:ascii="Times New Roman" w:hAnsi="Times New Roman" w:cs="Times New Roman" w:hint="default"/>
      </w:rPr>
    </w:lvl>
    <w:lvl w:ilvl="4" w:tplc="D19A7EEC">
      <w:start w:val="1"/>
      <w:numFmt w:val="bullet"/>
      <w:lvlText w:val="•"/>
      <w:lvlJc w:val="left"/>
      <w:pPr>
        <w:tabs>
          <w:tab w:val="num" w:pos="3600"/>
        </w:tabs>
        <w:ind w:left="3600" w:hanging="360"/>
      </w:pPr>
      <w:rPr>
        <w:rFonts w:ascii="Times New Roman" w:hAnsi="Times New Roman" w:cs="Times New Roman" w:hint="default"/>
      </w:rPr>
    </w:lvl>
    <w:lvl w:ilvl="5" w:tplc="A2C83DB0">
      <w:start w:val="1"/>
      <w:numFmt w:val="bullet"/>
      <w:lvlText w:val="•"/>
      <w:lvlJc w:val="left"/>
      <w:pPr>
        <w:tabs>
          <w:tab w:val="num" w:pos="4320"/>
        </w:tabs>
        <w:ind w:left="4320" w:hanging="360"/>
      </w:pPr>
      <w:rPr>
        <w:rFonts w:ascii="Times New Roman" w:hAnsi="Times New Roman" w:cs="Times New Roman" w:hint="default"/>
      </w:rPr>
    </w:lvl>
    <w:lvl w:ilvl="6" w:tplc="FCB41A08">
      <w:start w:val="1"/>
      <w:numFmt w:val="bullet"/>
      <w:lvlText w:val="•"/>
      <w:lvlJc w:val="left"/>
      <w:pPr>
        <w:tabs>
          <w:tab w:val="num" w:pos="5040"/>
        </w:tabs>
        <w:ind w:left="5040" w:hanging="360"/>
      </w:pPr>
      <w:rPr>
        <w:rFonts w:ascii="Times New Roman" w:hAnsi="Times New Roman" w:cs="Times New Roman" w:hint="default"/>
      </w:rPr>
    </w:lvl>
    <w:lvl w:ilvl="7" w:tplc="244619A4">
      <w:start w:val="1"/>
      <w:numFmt w:val="bullet"/>
      <w:lvlText w:val="•"/>
      <w:lvlJc w:val="left"/>
      <w:pPr>
        <w:tabs>
          <w:tab w:val="num" w:pos="5760"/>
        </w:tabs>
        <w:ind w:left="5760" w:hanging="360"/>
      </w:pPr>
      <w:rPr>
        <w:rFonts w:ascii="Times New Roman" w:hAnsi="Times New Roman" w:cs="Times New Roman" w:hint="default"/>
      </w:rPr>
    </w:lvl>
    <w:lvl w:ilvl="8" w:tplc="2250DA4E">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7480393"/>
    <w:multiLevelType w:val="hybridMultilevel"/>
    <w:tmpl w:val="C0F04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661523"/>
    <w:multiLevelType w:val="hybridMultilevel"/>
    <w:tmpl w:val="0F520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160A9A"/>
    <w:multiLevelType w:val="hybridMultilevel"/>
    <w:tmpl w:val="EE863AAA"/>
    <w:lvl w:ilvl="0" w:tplc="0C0A0001">
      <w:start w:val="1"/>
      <w:numFmt w:val="bullet"/>
      <w:lvlText w:val=""/>
      <w:lvlJc w:val="left"/>
      <w:pPr>
        <w:tabs>
          <w:tab w:val="num" w:pos="870"/>
        </w:tabs>
        <w:ind w:left="870" w:hanging="360"/>
      </w:pPr>
      <w:rPr>
        <w:rFonts w:ascii="Symbol" w:hAnsi="Symbol" w:cs="Symbol" w:hint="default"/>
      </w:rPr>
    </w:lvl>
    <w:lvl w:ilvl="1" w:tplc="0C0A0003">
      <w:start w:val="1"/>
      <w:numFmt w:val="bullet"/>
      <w:lvlText w:val="o"/>
      <w:lvlJc w:val="left"/>
      <w:pPr>
        <w:tabs>
          <w:tab w:val="num" w:pos="1590"/>
        </w:tabs>
        <w:ind w:left="1590" w:hanging="360"/>
      </w:pPr>
      <w:rPr>
        <w:rFonts w:ascii="Courier New" w:hAnsi="Courier New" w:cs="Courier New" w:hint="default"/>
      </w:rPr>
    </w:lvl>
    <w:lvl w:ilvl="2" w:tplc="0C0A0005">
      <w:start w:val="1"/>
      <w:numFmt w:val="bullet"/>
      <w:lvlText w:val=""/>
      <w:lvlJc w:val="left"/>
      <w:pPr>
        <w:tabs>
          <w:tab w:val="num" w:pos="2310"/>
        </w:tabs>
        <w:ind w:left="2310" w:hanging="360"/>
      </w:pPr>
      <w:rPr>
        <w:rFonts w:ascii="Wingdings" w:hAnsi="Wingdings" w:cs="Wingdings" w:hint="default"/>
      </w:rPr>
    </w:lvl>
    <w:lvl w:ilvl="3" w:tplc="0C0A0001">
      <w:start w:val="1"/>
      <w:numFmt w:val="bullet"/>
      <w:lvlText w:val=""/>
      <w:lvlJc w:val="left"/>
      <w:pPr>
        <w:tabs>
          <w:tab w:val="num" w:pos="3030"/>
        </w:tabs>
        <w:ind w:left="3030" w:hanging="360"/>
      </w:pPr>
      <w:rPr>
        <w:rFonts w:ascii="Symbol" w:hAnsi="Symbol" w:cs="Symbol" w:hint="default"/>
      </w:rPr>
    </w:lvl>
    <w:lvl w:ilvl="4" w:tplc="0C0A0003">
      <w:start w:val="1"/>
      <w:numFmt w:val="bullet"/>
      <w:lvlText w:val="o"/>
      <w:lvlJc w:val="left"/>
      <w:pPr>
        <w:tabs>
          <w:tab w:val="num" w:pos="3750"/>
        </w:tabs>
        <w:ind w:left="3750" w:hanging="360"/>
      </w:pPr>
      <w:rPr>
        <w:rFonts w:ascii="Courier New" w:hAnsi="Courier New" w:cs="Courier New" w:hint="default"/>
      </w:rPr>
    </w:lvl>
    <w:lvl w:ilvl="5" w:tplc="0C0A0005">
      <w:start w:val="1"/>
      <w:numFmt w:val="bullet"/>
      <w:lvlText w:val=""/>
      <w:lvlJc w:val="left"/>
      <w:pPr>
        <w:tabs>
          <w:tab w:val="num" w:pos="4470"/>
        </w:tabs>
        <w:ind w:left="4470" w:hanging="360"/>
      </w:pPr>
      <w:rPr>
        <w:rFonts w:ascii="Wingdings" w:hAnsi="Wingdings" w:cs="Wingdings" w:hint="default"/>
      </w:rPr>
    </w:lvl>
    <w:lvl w:ilvl="6" w:tplc="0C0A0001">
      <w:start w:val="1"/>
      <w:numFmt w:val="bullet"/>
      <w:lvlText w:val=""/>
      <w:lvlJc w:val="left"/>
      <w:pPr>
        <w:tabs>
          <w:tab w:val="num" w:pos="5190"/>
        </w:tabs>
        <w:ind w:left="5190" w:hanging="360"/>
      </w:pPr>
      <w:rPr>
        <w:rFonts w:ascii="Symbol" w:hAnsi="Symbol" w:cs="Symbol" w:hint="default"/>
      </w:rPr>
    </w:lvl>
    <w:lvl w:ilvl="7" w:tplc="0C0A0003">
      <w:start w:val="1"/>
      <w:numFmt w:val="bullet"/>
      <w:lvlText w:val="o"/>
      <w:lvlJc w:val="left"/>
      <w:pPr>
        <w:tabs>
          <w:tab w:val="num" w:pos="5910"/>
        </w:tabs>
        <w:ind w:left="5910" w:hanging="360"/>
      </w:pPr>
      <w:rPr>
        <w:rFonts w:ascii="Courier New" w:hAnsi="Courier New" w:cs="Courier New" w:hint="default"/>
      </w:rPr>
    </w:lvl>
    <w:lvl w:ilvl="8" w:tplc="0C0A0005">
      <w:start w:val="1"/>
      <w:numFmt w:val="bullet"/>
      <w:lvlText w:val=""/>
      <w:lvlJc w:val="left"/>
      <w:pPr>
        <w:tabs>
          <w:tab w:val="num" w:pos="6630"/>
        </w:tabs>
        <w:ind w:left="6630" w:hanging="360"/>
      </w:pPr>
      <w:rPr>
        <w:rFonts w:ascii="Wingdings" w:hAnsi="Wingdings" w:cs="Wingdings" w:hint="default"/>
      </w:rPr>
    </w:lvl>
  </w:abstractNum>
  <w:abstractNum w:abstractNumId="29" w15:restartNumberingAfterBreak="0">
    <w:nsid w:val="719C46BD"/>
    <w:multiLevelType w:val="hybridMultilevel"/>
    <w:tmpl w:val="102A8E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F5658EE"/>
    <w:multiLevelType w:val="hybridMultilevel"/>
    <w:tmpl w:val="108E5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6"/>
  </w:num>
  <w:num w:numId="4">
    <w:abstractNumId w:val="25"/>
  </w:num>
  <w:num w:numId="5">
    <w:abstractNumId w:val="5"/>
  </w:num>
  <w:num w:numId="6">
    <w:abstractNumId w:val="2"/>
  </w:num>
  <w:num w:numId="7">
    <w:abstractNumId w:val="13"/>
  </w:num>
  <w:num w:numId="8">
    <w:abstractNumId w:val="3"/>
  </w:num>
  <w:num w:numId="9">
    <w:abstractNumId w:val="21"/>
  </w:num>
  <w:num w:numId="10">
    <w:abstractNumId w:val="15"/>
  </w:num>
  <w:num w:numId="11">
    <w:abstractNumId w:val="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24"/>
  </w:num>
  <w:num w:numId="16">
    <w:abstractNumId w:val="29"/>
  </w:num>
  <w:num w:numId="17">
    <w:abstractNumId w:val="16"/>
  </w:num>
  <w:num w:numId="18">
    <w:abstractNumId w:val="12"/>
  </w:num>
  <w:num w:numId="19">
    <w:abstractNumId w:val="0"/>
  </w:num>
  <w:num w:numId="20">
    <w:abstractNumId w:val="28"/>
  </w:num>
  <w:num w:numId="21">
    <w:abstractNumId w:val="7"/>
  </w:num>
  <w:num w:numId="22">
    <w:abstractNumId w:val="18"/>
  </w:num>
  <w:num w:numId="23">
    <w:abstractNumId w:val="17"/>
  </w:num>
  <w:num w:numId="24">
    <w:abstractNumId w:val="27"/>
  </w:num>
  <w:num w:numId="25">
    <w:abstractNumId w:val="26"/>
  </w:num>
  <w:num w:numId="26">
    <w:abstractNumId w:val="8"/>
  </w:num>
  <w:num w:numId="27">
    <w:abstractNumId w:val="22"/>
  </w:num>
  <w:num w:numId="28">
    <w:abstractNumId w:val="30"/>
  </w:num>
  <w:num w:numId="29">
    <w:abstractNumId w:val="1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ED"/>
    <w:rsid w:val="00002AB5"/>
    <w:rsid w:val="00013B52"/>
    <w:rsid w:val="000155DD"/>
    <w:rsid w:val="00015702"/>
    <w:rsid w:val="00015D4E"/>
    <w:rsid w:val="00015F6C"/>
    <w:rsid w:val="00016359"/>
    <w:rsid w:val="0001718D"/>
    <w:rsid w:val="00017E59"/>
    <w:rsid w:val="00022968"/>
    <w:rsid w:val="0002422E"/>
    <w:rsid w:val="00027225"/>
    <w:rsid w:val="00030FAD"/>
    <w:rsid w:val="000335D1"/>
    <w:rsid w:val="00040680"/>
    <w:rsid w:val="00040681"/>
    <w:rsid w:val="000432B4"/>
    <w:rsid w:val="00044E67"/>
    <w:rsid w:val="00051033"/>
    <w:rsid w:val="000512E6"/>
    <w:rsid w:val="000550E5"/>
    <w:rsid w:val="000558B4"/>
    <w:rsid w:val="00057088"/>
    <w:rsid w:val="000630A6"/>
    <w:rsid w:val="00065B9A"/>
    <w:rsid w:val="000672FA"/>
    <w:rsid w:val="00070310"/>
    <w:rsid w:val="00071823"/>
    <w:rsid w:val="000723E3"/>
    <w:rsid w:val="00072C3D"/>
    <w:rsid w:val="000730A7"/>
    <w:rsid w:val="0007687A"/>
    <w:rsid w:val="000814E8"/>
    <w:rsid w:val="0008269B"/>
    <w:rsid w:val="0008279B"/>
    <w:rsid w:val="0008526A"/>
    <w:rsid w:val="00085E93"/>
    <w:rsid w:val="000865C5"/>
    <w:rsid w:val="00086F33"/>
    <w:rsid w:val="00090A8C"/>
    <w:rsid w:val="00094A54"/>
    <w:rsid w:val="00095A89"/>
    <w:rsid w:val="00095FE2"/>
    <w:rsid w:val="00096A8B"/>
    <w:rsid w:val="0009718A"/>
    <w:rsid w:val="00097902"/>
    <w:rsid w:val="00097C70"/>
    <w:rsid w:val="000A0C5C"/>
    <w:rsid w:val="000A1F29"/>
    <w:rsid w:val="000A3639"/>
    <w:rsid w:val="000A4113"/>
    <w:rsid w:val="000A55FE"/>
    <w:rsid w:val="000A7010"/>
    <w:rsid w:val="000A7D03"/>
    <w:rsid w:val="000B176E"/>
    <w:rsid w:val="000B275D"/>
    <w:rsid w:val="000B35C9"/>
    <w:rsid w:val="000B3F55"/>
    <w:rsid w:val="000B3F7B"/>
    <w:rsid w:val="000B5927"/>
    <w:rsid w:val="000B7133"/>
    <w:rsid w:val="000B7440"/>
    <w:rsid w:val="000C0944"/>
    <w:rsid w:val="000C3E4E"/>
    <w:rsid w:val="000C528D"/>
    <w:rsid w:val="000C611E"/>
    <w:rsid w:val="000D3D1E"/>
    <w:rsid w:val="000D43DE"/>
    <w:rsid w:val="000D604D"/>
    <w:rsid w:val="000D61C9"/>
    <w:rsid w:val="000E278E"/>
    <w:rsid w:val="000E4439"/>
    <w:rsid w:val="000E7EED"/>
    <w:rsid w:val="000F2875"/>
    <w:rsid w:val="000F2C63"/>
    <w:rsid w:val="000F3C65"/>
    <w:rsid w:val="000F44A7"/>
    <w:rsid w:val="000F576B"/>
    <w:rsid w:val="000F624A"/>
    <w:rsid w:val="000F6E17"/>
    <w:rsid w:val="00100B18"/>
    <w:rsid w:val="00102B7B"/>
    <w:rsid w:val="001058C5"/>
    <w:rsid w:val="00106160"/>
    <w:rsid w:val="001068E7"/>
    <w:rsid w:val="0010733D"/>
    <w:rsid w:val="001077DD"/>
    <w:rsid w:val="00112215"/>
    <w:rsid w:val="00112BCC"/>
    <w:rsid w:val="0011392B"/>
    <w:rsid w:val="001140D7"/>
    <w:rsid w:val="00116687"/>
    <w:rsid w:val="0012118B"/>
    <w:rsid w:val="001220FF"/>
    <w:rsid w:val="001223B8"/>
    <w:rsid w:val="001226FA"/>
    <w:rsid w:val="001251E9"/>
    <w:rsid w:val="00130E16"/>
    <w:rsid w:val="00132B59"/>
    <w:rsid w:val="0013463D"/>
    <w:rsid w:val="00136EC2"/>
    <w:rsid w:val="001413A5"/>
    <w:rsid w:val="00141A6C"/>
    <w:rsid w:val="00142294"/>
    <w:rsid w:val="0014284E"/>
    <w:rsid w:val="00143DFE"/>
    <w:rsid w:val="00144E7F"/>
    <w:rsid w:val="001455AC"/>
    <w:rsid w:val="00146024"/>
    <w:rsid w:val="0014699A"/>
    <w:rsid w:val="00151967"/>
    <w:rsid w:val="001556F5"/>
    <w:rsid w:val="00157D41"/>
    <w:rsid w:val="00160578"/>
    <w:rsid w:val="00165CEA"/>
    <w:rsid w:val="0016608B"/>
    <w:rsid w:val="001676AF"/>
    <w:rsid w:val="0017143A"/>
    <w:rsid w:val="00171F92"/>
    <w:rsid w:val="00173C10"/>
    <w:rsid w:val="00174CAB"/>
    <w:rsid w:val="00177EB6"/>
    <w:rsid w:val="00183393"/>
    <w:rsid w:val="00184CF7"/>
    <w:rsid w:val="00186F41"/>
    <w:rsid w:val="0018721A"/>
    <w:rsid w:val="0018742D"/>
    <w:rsid w:val="001900A7"/>
    <w:rsid w:val="001908C7"/>
    <w:rsid w:val="00192C67"/>
    <w:rsid w:val="00193221"/>
    <w:rsid w:val="00195870"/>
    <w:rsid w:val="00196900"/>
    <w:rsid w:val="00197437"/>
    <w:rsid w:val="00197D1C"/>
    <w:rsid w:val="001A17AA"/>
    <w:rsid w:val="001A526B"/>
    <w:rsid w:val="001A5E57"/>
    <w:rsid w:val="001B08AE"/>
    <w:rsid w:val="001B45B9"/>
    <w:rsid w:val="001B4D6D"/>
    <w:rsid w:val="001B7A49"/>
    <w:rsid w:val="001C2909"/>
    <w:rsid w:val="001C3729"/>
    <w:rsid w:val="001D000C"/>
    <w:rsid w:val="001D0377"/>
    <w:rsid w:val="001D15F5"/>
    <w:rsid w:val="001D55BC"/>
    <w:rsid w:val="001D56B4"/>
    <w:rsid w:val="001D6621"/>
    <w:rsid w:val="001E123C"/>
    <w:rsid w:val="001E20C5"/>
    <w:rsid w:val="001E2CD5"/>
    <w:rsid w:val="001E6344"/>
    <w:rsid w:val="001E7B75"/>
    <w:rsid w:val="001F0D8D"/>
    <w:rsid w:val="001F1C81"/>
    <w:rsid w:val="001F2350"/>
    <w:rsid w:val="001F4282"/>
    <w:rsid w:val="001F65F9"/>
    <w:rsid w:val="001F7381"/>
    <w:rsid w:val="00201933"/>
    <w:rsid w:val="00202642"/>
    <w:rsid w:val="00206863"/>
    <w:rsid w:val="002068AD"/>
    <w:rsid w:val="00207236"/>
    <w:rsid w:val="00210B76"/>
    <w:rsid w:val="00213810"/>
    <w:rsid w:val="00221F8F"/>
    <w:rsid w:val="00223C1E"/>
    <w:rsid w:val="00224C5A"/>
    <w:rsid w:val="00225349"/>
    <w:rsid w:val="00225BEB"/>
    <w:rsid w:val="0022691B"/>
    <w:rsid w:val="00227F97"/>
    <w:rsid w:val="002312E2"/>
    <w:rsid w:val="00232A68"/>
    <w:rsid w:val="00232A9D"/>
    <w:rsid w:val="00234F3D"/>
    <w:rsid w:val="00235CC6"/>
    <w:rsid w:val="00235E79"/>
    <w:rsid w:val="002364C6"/>
    <w:rsid w:val="00242112"/>
    <w:rsid w:val="002431FE"/>
    <w:rsid w:val="00243ED8"/>
    <w:rsid w:val="00246D3F"/>
    <w:rsid w:val="00246FA6"/>
    <w:rsid w:val="00250D6D"/>
    <w:rsid w:val="00252263"/>
    <w:rsid w:val="0025410C"/>
    <w:rsid w:val="00254460"/>
    <w:rsid w:val="002545A9"/>
    <w:rsid w:val="002629AA"/>
    <w:rsid w:val="0026698A"/>
    <w:rsid w:val="0027021D"/>
    <w:rsid w:val="002705BA"/>
    <w:rsid w:val="00271207"/>
    <w:rsid w:val="002733B2"/>
    <w:rsid w:val="00274881"/>
    <w:rsid w:val="002754B7"/>
    <w:rsid w:val="0027741B"/>
    <w:rsid w:val="002806A5"/>
    <w:rsid w:val="002821E1"/>
    <w:rsid w:val="002845CE"/>
    <w:rsid w:val="00284DC9"/>
    <w:rsid w:val="002922B5"/>
    <w:rsid w:val="00292387"/>
    <w:rsid w:val="00292BAF"/>
    <w:rsid w:val="002939FB"/>
    <w:rsid w:val="0029598B"/>
    <w:rsid w:val="00297299"/>
    <w:rsid w:val="002A0D23"/>
    <w:rsid w:val="002A75EB"/>
    <w:rsid w:val="002B15E3"/>
    <w:rsid w:val="002B197E"/>
    <w:rsid w:val="002B20D7"/>
    <w:rsid w:val="002B2100"/>
    <w:rsid w:val="002B60B6"/>
    <w:rsid w:val="002B7DBA"/>
    <w:rsid w:val="002C0AC9"/>
    <w:rsid w:val="002C3BA7"/>
    <w:rsid w:val="002C4D4A"/>
    <w:rsid w:val="002C561A"/>
    <w:rsid w:val="002C7C72"/>
    <w:rsid w:val="002D0B38"/>
    <w:rsid w:val="002D21FA"/>
    <w:rsid w:val="002D2A93"/>
    <w:rsid w:val="002D4BD4"/>
    <w:rsid w:val="002D5EB4"/>
    <w:rsid w:val="002E23E9"/>
    <w:rsid w:val="002E3927"/>
    <w:rsid w:val="002E3C6F"/>
    <w:rsid w:val="002E68CD"/>
    <w:rsid w:val="002F0661"/>
    <w:rsid w:val="002F0D6A"/>
    <w:rsid w:val="002F1BA0"/>
    <w:rsid w:val="002F23DD"/>
    <w:rsid w:val="002F353A"/>
    <w:rsid w:val="003017B8"/>
    <w:rsid w:val="00301C2D"/>
    <w:rsid w:val="003058A1"/>
    <w:rsid w:val="00306D5E"/>
    <w:rsid w:val="00307BC2"/>
    <w:rsid w:val="00307C04"/>
    <w:rsid w:val="00312833"/>
    <w:rsid w:val="00316C6E"/>
    <w:rsid w:val="003201A4"/>
    <w:rsid w:val="00320F8E"/>
    <w:rsid w:val="003213DC"/>
    <w:rsid w:val="003229FE"/>
    <w:rsid w:val="00322CD3"/>
    <w:rsid w:val="0032314A"/>
    <w:rsid w:val="00326FC8"/>
    <w:rsid w:val="00330BB6"/>
    <w:rsid w:val="00330E34"/>
    <w:rsid w:val="00331412"/>
    <w:rsid w:val="00332143"/>
    <w:rsid w:val="00334565"/>
    <w:rsid w:val="00334C72"/>
    <w:rsid w:val="003354EF"/>
    <w:rsid w:val="003368FB"/>
    <w:rsid w:val="00337733"/>
    <w:rsid w:val="003477BA"/>
    <w:rsid w:val="00350745"/>
    <w:rsid w:val="00353139"/>
    <w:rsid w:val="0035464B"/>
    <w:rsid w:val="0035488A"/>
    <w:rsid w:val="003551B1"/>
    <w:rsid w:val="00357717"/>
    <w:rsid w:val="00362712"/>
    <w:rsid w:val="00371060"/>
    <w:rsid w:val="00373342"/>
    <w:rsid w:val="00375419"/>
    <w:rsid w:val="0037563A"/>
    <w:rsid w:val="00382988"/>
    <w:rsid w:val="003831D6"/>
    <w:rsid w:val="00383303"/>
    <w:rsid w:val="00385FA4"/>
    <w:rsid w:val="003911B2"/>
    <w:rsid w:val="0039198E"/>
    <w:rsid w:val="00392C3B"/>
    <w:rsid w:val="00393CF7"/>
    <w:rsid w:val="00393D92"/>
    <w:rsid w:val="0039410B"/>
    <w:rsid w:val="00396649"/>
    <w:rsid w:val="003A007C"/>
    <w:rsid w:val="003A39C4"/>
    <w:rsid w:val="003A4EAD"/>
    <w:rsid w:val="003A51F2"/>
    <w:rsid w:val="003A706F"/>
    <w:rsid w:val="003A7C6F"/>
    <w:rsid w:val="003B093E"/>
    <w:rsid w:val="003B1A06"/>
    <w:rsid w:val="003B2CCF"/>
    <w:rsid w:val="003B3600"/>
    <w:rsid w:val="003B6CF5"/>
    <w:rsid w:val="003C0DCF"/>
    <w:rsid w:val="003C1198"/>
    <w:rsid w:val="003C1E5D"/>
    <w:rsid w:val="003C6EEF"/>
    <w:rsid w:val="003C6FB0"/>
    <w:rsid w:val="003C73AD"/>
    <w:rsid w:val="003C78B6"/>
    <w:rsid w:val="003C7DA8"/>
    <w:rsid w:val="003D2447"/>
    <w:rsid w:val="003D35E1"/>
    <w:rsid w:val="003D629F"/>
    <w:rsid w:val="003D6FDE"/>
    <w:rsid w:val="003D754B"/>
    <w:rsid w:val="003D7BB3"/>
    <w:rsid w:val="003E0AE6"/>
    <w:rsid w:val="003E0F77"/>
    <w:rsid w:val="003E22B9"/>
    <w:rsid w:val="003E230C"/>
    <w:rsid w:val="003E45A6"/>
    <w:rsid w:val="003E5A7D"/>
    <w:rsid w:val="003F3CE7"/>
    <w:rsid w:val="003F410B"/>
    <w:rsid w:val="003F6A24"/>
    <w:rsid w:val="003F7549"/>
    <w:rsid w:val="004006A9"/>
    <w:rsid w:val="00401485"/>
    <w:rsid w:val="004022CA"/>
    <w:rsid w:val="00402416"/>
    <w:rsid w:val="00402561"/>
    <w:rsid w:val="00404D0B"/>
    <w:rsid w:val="0041472D"/>
    <w:rsid w:val="004156FF"/>
    <w:rsid w:val="0041718A"/>
    <w:rsid w:val="00420125"/>
    <w:rsid w:val="0042098C"/>
    <w:rsid w:val="004213D2"/>
    <w:rsid w:val="00421CC2"/>
    <w:rsid w:val="00421FA8"/>
    <w:rsid w:val="004228BF"/>
    <w:rsid w:val="00430759"/>
    <w:rsid w:val="0043191A"/>
    <w:rsid w:val="0043388C"/>
    <w:rsid w:val="00433C5F"/>
    <w:rsid w:val="00435D0C"/>
    <w:rsid w:val="00435E06"/>
    <w:rsid w:val="004376FF"/>
    <w:rsid w:val="00437944"/>
    <w:rsid w:val="00437FF6"/>
    <w:rsid w:val="004407BD"/>
    <w:rsid w:val="00440932"/>
    <w:rsid w:val="0044567F"/>
    <w:rsid w:val="0044587E"/>
    <w:rsid w:val="00450D46"/>
    <w:rsid w:val="00453CEC"/>
    <w:rsid w:val="00456757"/>
    <w:rsid w:val="004568B3"/>
    <w:rsid w:val="00463AA4"/>
    <w:rsid w:val="00465C6C"/>
    <w:rsid w:val="0046692D"/>
    <w:rsid w:val="004700E4"/>
    <w:rsid w:val="00471503"/>
    <w:rsid w:val="00471EBA"/>
    <w:rsid w:val="0047362F"/>
    <w:rsid w:val="004744EC"/>
    <w:rsid w:val="00476847"/>
    <w:rsid w:val="00477FAE"/>
    <w:rsid w:val="00480242"/>
    <w:rsid w:val="004822D7"/>
    <w:rsid w:val="00482DD3"/>
    <w:rsid w:val="0048397F"/>
    <w:rsid w:val="00484D1F"/>
    <w:rsid w:val="00491252"/>
    <w:rsid w:val="0049646F"/>
    <w:rsid w:val="004968CE"/>
    <w:rsid w:val="004A0D95"/>
    <w:rsid w:val="004A148E"/>
    <w:rsid w:val="004A14B7"/>
    <w:rsid w:val="004A1856"/>
    <w:rsid w:val="004B0D4E"/>
    <w:rsid w:val="004B143A"/>
    <w:rsid w:val="004B2304"/>
    <w:rsid w:val="004B2D9C"/>
    <w:rsid w:val="004B38AF"/>
    <w:rsid w:val="004B38DB"/>
    <w:rsid w:val="004B6C01"/>
    <w:rsid w:val="004B7F6E"/>
    <w:rsid w:val="004C0A80"/>
    <w:rsid w:val="004C3209"/>
    <w:rsid w:val="004C379F"/>
    <w:rsid w:val="004C3E29"/>
    <w:rsid w:val="004C4197"/>
    <w:rsid w:val="004C44AF"/>
    <w:rsid w:val="004C47A4"/>
    <w:rsid w:val="004C6064"/>
    <w:rsid w:val="004C6D27"/>
    <w:rsid w:val="004C7677"/>
    <w:rsid w:val="004D0870"/>
    <w:rsid w:val="004D16B3"/>
    <w:rsid w:val="004D1C1A"/>
    <w:rsid w:val="004D3DEE"/>
    <w:rsid w:val="004D789F"/>
    <w:rsid w:val="004E04AE"/>
    <w:rsid w:val="004E15D1"/>
    <w:rsid w:val="004E1AA1"/>
    <w:rsid w:val="004E3070"/>
    <w:rsid w:val="004E3690"/>
    <w:rsid w:val="004E37D9"/>
    <w:rsid w:val="004E6986"/>
    <w:rsid w:val="004E76DD"/>
    <w:rsid w:val="004F1B61"/>
    <w:rsid w:val="004F2A57"/>
    <w:rsid w:val="004F30B8"/>
    <w:rsid w:val="004F4095"/>
    <w:rsid w:val="004F5540"/>
    <w:rsid w:val="00500F49"/>
    <w:rsid w:val="00501199"/>
    <w:rsid w:val="00503A53"/>
    <w:rsid w:val="00507626"/>
    <w:rsid w:val="00515563"/>
    <w:rsid w:val="00516CFF"/>
    <w:rsid w:val="00517049"/>
    <w:rsid w:val="0052079A"/>
    <w:rsid w:val="005223D7"/>
    <w:rsid w:val="00523C9E"/>
    <w:rsid w:val="0052500A"/>
    <w:rsid w:val="00533671"/>
    <w:rsid w:val="00534192"/>
    <w:rsid w:val="00534E9F"/>
    <w:rsid w:val="0053521F"/>
    <w:rsid w:val="005409AF"/>
    <w:rsid w:val="0054481E"/>
    <w:rsid w:val="00544BCA"/>
    <w:rsid w:val="00546513"/>
    <w:rsid w:val="00547F2C"/>
    <w:rsid w:val="00550354"/>
    <w:rsid w:val="00550965"/>
    <w:rsid w:val="00553973"/>
    <w:rsid w:val="00553D03"/>
    <w:rsid w:val="005564C3"/>
    <w:rsid w:val="0056061A"/>
    <w:rsid w:val="00562088"/>
    <w:rsid w:val="00564C40"/>
    <w:rsid w:val="005652E8"/>
    <w:rsid w:val="0056656C"/>
    <w:rsid w:val="00567EB4"/>
    <w:rsid w:val="00570E6C"/>
    <w:rsid w:val="00575C27"/>
    <w:rsid w:val="00580E72"/>
    <w:rsid w:val="00581549"/>
    <w:rsid w:val="00585604"/>
    <w:rsid w:val="005866CB"/>
    <w:rsid w:val="005949ED"/>
    <w:rsid w:val="00595328"/>
    <w:rsid w:val="00596803"/>
    <w:rsid w:val="005A0705"/>
    <w:rsid w:val="005A1067"/>
    <w:rsid w:val="005A2790"/>
    <w:rsid w:val="005A45D3"/>
    <w:rsid w:val="005B2EC2"/>
    <w:rsid w:val="005B5E6C"/>
    <w:rsid w:val="005B6718"/>
    <w:rsid w:val="005B702C"/>
    <w:rsid w:val="005C1E86"/>
    <w:rsid w:val="005C278E"/>
    <w:rsid w:val="005C2D52"/>
    <w:rsid w:val="005C2F6D"/>
    <w:rsid w:val="005C5D25"/>
    <w:rsid w:val="005C6C79"/>
    <w:rsid w:val="005D006A"/>
    <w:rsid w:val="005D1A5B"/>
    <w:rsid w:val="005D312B"/>
    <w:rsid w:val="005D343E"/>
    <w:rsid w:val="005D5D6F"/>
    <w:rsid w:val="005D7B94"/>
    <w:rsid w:val="005E130C"/>
    <w:rsid w:val="005E43B8"/>
    <w:rsid w:val="005E4FC2"/>
    <w:rsid w:val="005E6CF6"/>
    <w:rsid w:val="005F27A5"/>
    <w:rsid w:val="005F39E1"/>
    <w:rsid w:val="00600EFB"/>
    <w:rsid w:val="006022D2"/>
    <w:rsid w:val="006027F0"/>
    <w:rsid w:val="00602B87"/>
    <w:rsid w:val="00604DB9"/>
    <w:rsid w:val="00607F82"/>
    <w:rsid w:val="00610927"/>
    <w:rsid w:val="00612F58"/>
    <w:rsid w:val="00612FE2"/>
    <w:rsid w:val="00613B71"/>
    <w:rsid w:val="00613BA7"/>
    <w:rsid w:val="00615C79"/>
    <w:rsid w:val="00620E4A"/>
    <w:rsid w:val="0062131B"/>
    <w:rsid w:val="00621E34"/>
    <w:rsid w:val="006220F7"/>
    <w:rsid w:val="00624F7A"/>
    <w:rsid w:val="00625398"/>
    <w:rsid w:val="006254E3"/>
    <w:rsid w:val="00630E30"/>
    <w:rsid w:val="00632539"/>
    <w:rsid w:val="006349D7"/>
    <w:rsid w:val="00634BE9"/>
    <w:rsid w:val="0063555E"/>
    <w:rsid w:val="0063618E"/>
    <w:rsid w:val="006363C7"/>
    <w:rsid w:val="006368E1"/>
    <w:rsid w:val="006375A8"/>
    <w:rsid w:val="00645809"/>
    <w:rsid w:val="00645B10"/>
    <w:rsid w:val="00645D7E"/>
    <w:rsid w:val="0064723C"/>
    <w:rsid w:val="00647633"/>
    <w:rsid w:val="00647A06"/>
    <w:rsid w:val="00654DB5"/>
    <w:rsid w:val="0065555A"/>
    <w:rsid w:val="00657E27"/>
    <w:rsid w:val="006608A6"/>
    <w:rsid w:val="00662D11"/>
    <w:rsid w:val="00662DC4"/>
    <w:rsid w:val="0066467F"/>
    <w:rsid w:val="0066588D"/>
    <w:rsid w:val="00665D76"/>
    <w:rsid w:val="006678AC"/>
    <w:rsid w:val="00673169"/>
    <w:rsid w:val="00673BDF"/>
    <w:rsid w:val="00674958"/>
    <w:rsid w:val="00681438"/>
    <w:rsid w:val="006820D1"/>
    <w:rsid w:val="0068426D"/>
    <w:rsid w:val="0068430E"/>
    <w:rsid w:val="00685CEE"/>
    <w:rsid w:val="00690C7E"/>
    <w:rsid w:val="006967F3"/>
    <w:rsid w:val="006968A6"/>
    <w:rsid w:val="006A0D39"/>
    <w:rsid w:val="006A133A"/>
    <w:rsid w:val="006A2FF2"/>
    <w:rsid w:val="006A5663"/>
    <w:rsid w:val="006A5741"/>
    <w:rsid w:val="006A5B8A"/>
    <w:rsid w:val="006B07B8"/>
    <w:rsid w:val="006B109D"/>
    <w:rsid w:val="006B24CB"/>
    <w:rsid w:val="006B3213"/>
    <w:rsid w:val="006B4124"/>
    <w:rsid w:val="006B492F"/>
    <w:rsid w:val="006B60CF"/>
    <w:rsid w:val="006B7649"/>
    <w:rsid w:val="006B7E66"/>
    <w:rsid w:val="006C0258"/>
    <w:rsid w:val="006C4A83"/>
    <w:rsid w:val="006C611C"/>
    <w:rsid w:val="006C7E24"/>
    <w:rsid w:val="006D03DB"/>
    <w:rsid w:val="006D2B54"/>
    <w:rsid w:val="006D3F4C"/>
    <w:rsid w:val="006D57CC"/>
    <w:rsid w:val="006D61B0"/>
    <w:rsid w:val="006E0C44"/>
    <w:rsid w:val="006E2FB3"/>
    <w:rsid w:val="006E57FE"/>
    <w:rsid w:val="006E5E13"/>
    <w:rsid w:val="006E659D"/>
    <w:rsid w:val="006E750C"/>
    <w:rsid w:val="006F196E"/>
    <w:rsid w:val="006F26DC"/>
    <w:rsid w:val="006F2E22"/>
    <w:rsid w:val="006F3C97"/>
    <w:rsid w:val="006F705E"/>
    <w:rsid w:val="006F7DE3"/>
    <w:rsid w:val="0070017C"/>
    <w:rsid w:val="00700825"/>
    <w:rsid w:val="0070179B"/>
    <w:rsid w:val="0070255F"/>
    <w:rsid w:val="00703BBF"/>
    <w:rsid w:val="00704B62"/>
    <w:rsid w:val="0070551A"/>
    <w:rsid w:val="00705796"/>
    <w:rsid w:val="00706556"/>
    <w:rsid w:val="007144E2"/>
    <w:rsid w:val="00714541"/>
    <w:rsid w:val="007166B9"/>
    <w:rsid w:val="007177B0"/>
    <w:rsid w:val="0072285F"/>
    <w:rsid w:val="00725334"/>
    <w:rsid w:val="00725BFF"/>
    <w:rsid w:val="0072685B"/>
    <w:rsid w:val="0072795D"/>
    <w:rsid w:val="007303D4"/>
    <w:rsid w:val="007306FA"/>
    <w:rsid w:val="00730B8A"/>
    <w:rsid w:val="007328A9"/>
    <w:rsid w:val="0073321E"/>
    <w:rsid w:val="007352BC"/>
    <w:rsid w:val="0073597B"/>
    <w:rsid w:val="0073799D"/>
    <w:rsid w:val="00743BE4"/>
    <w:rsid w:val="00744765"/>
    <w:rsid w:val="00745A12"/>
    <w:rsid w:val="007463CA"/>
    <w:rsid w:val="00746B29"/>
    <w:rsid w:val="007502B4"/>
    <w:rsid w:val="00750912"/>
    <w:rsid w:val="00750E03"/>
    <w:rsid w:val="00753149"/>
    <w:rsid w:val="007544A8"/>
    <w:rsid w:val="00760A96"/>
    <w:rsid w:val="00760D1D"/>
    <w:rsid w:val="00763120"/>
    <w:rsid w:val="00764ACB"/>
    <w:rsid w:val="0076514B"/>
    <w:rsid w:val="0076624C"/>
    <w:rsid w:val="00767AEE"/>
    <w:rsid w:val="0077261F"/>
    <w:rsid w:val="00776AEE"/>
    <w:rsid w:val="00776B58"/>
    <w:rsid w:val="00780EA2"/>
    <w:rsid w:val="00781186"/>
    <w:rsid w:val="00781630"/>
    <w:rsid w:val="00781AA0"/>
    <w:rsid w:val="007825E6"/>
    <w:rsid w:val="0078469D"/>
    <w:rsid w:val="0078667A"/>
    <w:rsid w:val="0078690D"/>
    <w:rsid w:val="00787FF5"/>
    <w:rsid w:val="00791C88"/>
    <w:rsid w:val="0079228F"/>
    <w:rsid w:val="007941C3"/>
    <w:rsid w:val="0079476D"/>
    <w:rsid w:val="0079794E"/>
    <w:rsid w:val="007A0283"/>
    <w:rsid w:val="007A0961"/>
    <w:rsid w:val="007A0C27"/>
    <w:rsid w:val="007A7129"/>
    <w:rsid w:val="007A72ED"/>
    <w:rsid w:val="007A77E4"/>
    <w:rsid w:val="007A79EF"/>
    <w:rsid w:val="007A7FC7"/>
    <w:rsid w:val="007B0E76"/>
    <w:rsid w:val="007B2E0F"/>
    <w:rsid w:val="007B36C3"/>
    <w:rsid w:val="007B39E5"/>
    <w:rsid w:val="007B6D0C"/>
    <w:rsid w:val="007B7C9F"/>
    <w:rsid w:val="007C1052"/>
    <w:rsid w:val="007C318A"/>
    <w:rsid w:val="007C5319"/>
    <w:rsid w:val="007C72E1"/>
    <w:rsid w:val="007D0BFC"/>
    <w:rsid w:val="007D1E53"/>
    <w:rsid w:val="007D3280"/>
    <w:rsid w:val="007D73E8"/>
    <w:rsid w:val="007D7994"/>
    <w:rsid w:val="007E0C7D"/>
    <w:rsid w:val="007E1481"/>
    <w:rsid w:val="007E16A8"/>
    <w:rsid w:val="007E3D71"/>
    <w:rsid w:val="007E4E92"/>
    <w:rsid w:val="007E50CE"/>
    <w:rsid w:val="007E5846"/>
    <w:rsid w:val="007E5ECB"/>
    <w:rsid w:val="007E6322"/>
    <w:rsid w:val="007E67DC"/>
    <w:rsid w:val="007E71F1"/>
    <w:rsid w:val="007E7723"/>
    <w:rsid w:val="007F01F7"/>
    <w:rsid w:val="007F1344"/>
    <w:rsid w:val="007F2508"/>
    <w:rsid w:val="007F2B6A"/>
    <w:rsid w:val="007F450B"/>
    <w:rsid w:val="007F7D6C"/>
    <w:rsid w:val="00800603"/>
    <w:rsid w:val="00800F2A"/>
    <w:rsid w:val="00801C0A"/>
    <w:rsid w:val="00801F48"/>
    <w:rsid w:val="00802BAD"/>
    <w:rsid w:val="00806B79"/>
    <w:rsid w:val="008078BE"/>
    <w:rsid w:val="00810191"/>
    <w:rsid w:val="008107C1"/>
    <w:rsid w:val="008140BB"/>
    <w:rsid w:val="00814BB3"/>
    <w:rsid w:val="0081770E"/>
    <w:rsid w:val="00826C8E"/>
    <w:rsid w:val="008307C7"/>
    <w:rsid w:val="008310EB"/>
    <w:rsid w:val="00832BBC"/>
    <w:rsid w:val="00833144"/>
    <w:rsid w:val="00833305"/>
    <w:rsid w:val="00833B99"/>
    <w:rsid w:val="0083651C"/>
    <w:rsid w:val="0084387E"/>
    <w:rsid w:val="00844612"/>
    <w:rsid w:val="008449DF"/>
    <w:rsid w:val="0084581B"/>
    <w:rsid w:val="00845F8C"/>
    <w:rsid w:val="00846413"/>
    <w:rsid w:val="00846C78"/>
    <w:rsid w:val="0085309F"/>
    <w:rsid w:val="00853DCE"/>
    <w:rsid w:val="00854540"/>
    <w:rsid w:val="00860ABF"/>
    <w:rsid w:val="00862DCD"/>
    <w:rsid w:val="008722D3"/>
    <w:rsid w:val="00876B5E"/>
    <w:rsid w:val="00876CAF"/>
    <w:rsid w:val="00876F9A"/>
    <w:rsid w:val="0088000B"/>
    <w:rsid w:val="00880313"/>
    <w:rsid w:val="008828F3"/>
    <w:rsid w:val="0088302C"/>
    <w:rsid w:val="0088333D"/>
    <w:rsid w:val="00886A51"/>
    <w:rsid w:val="00886BD2"/>
    <w:rsid w:val="008870AA"/>
    <w:rsid w:val="008931D3"/>
    <w:rsid w:val="008932E6"/>
    <w:rsid w:val="008933FA"/>
    <w:rsid w:val="008A1568"/>
    <w:rsid w:val="008A17C0"/>
    <w:rsid w:val="008A199D"/>
    <w:rsid w:val="008A674F"/>
    <w:rsid w:val="008B0EDF"/>
    <w:rsid w:val="008B167D"/>
    <w:rsid w:val="008B3416"/>
    <w:rsid w:val="008B48F2"/>
    <w:rsid w:val="008B50F0"/>
    <w:rsid w:val="008B6C7F"/>
    <w:rsid w:val="008B6D08"/>
    <w:rsid w:val="008B797F"/>
    <w:rsid w:val="008C0AF9"/>
    <w:rsid w:val="008C1577"/>
    <w:rsid w:val="008C37E2"/>
    <w:rsid w:val="008C5F89"/>
    <w:rsid w:val="008C67A3"/>
    <w:rsid w:val="008D05F5"/>
    <w:rsid w:val="008D07EE"/>
    <w:rsid w:val="008D0C77"/>
    <w:rsid w:val="008D1CB4"/>
    <w:rsid w:val="008D3B9C"/>
    <w:rsid w:val="008D47BE"/>
    <w:rsid w:val="008D5A6F"/>
    <w:rsid w:val="008D5C61"/>
    <w:rsid w:val="008E1C34"/>
    <w:rsid w:val="008E3A7E"/>
    <w:rsid w:val="008E5860"/>
    <w:rsid w:val="008E6435"/>
    <w:rsid w:val="008E7843"/>
    <w:rsid w:val="008F027F"/>
    <w:rsid w:val="008F3403"/>
    <w:rsid w:val="008F54F1"/>
    <w:rsid w:val="008F5B40"/>
    <w:rsid w:val="00901056"/>
    <w:rsid w:val="0090228F"/>
    <w:rsid w:val="009046A7"/>
    <w:rsid w:val="009072AC"/>
    <w:rsid w:val="009143AA"/>
    <w:rsid w:val="00916C71"/>
    <w:rsid w:val="009175CC"/>
    <w:rsid w:val="00917894"/>
    <w:rsid w:val="0092027B"/>
    <w:rsid w:val="00920858"/>
    <w:rsid w:val="00921347"/>
    <w:rsid w:val="00926662"/>
    <w:rsid w:val="0092746B"/>
    <w:rsid w:val="00927B97"/>
    <w:rsid w:val="00927F24"/>
    <w:rsid w:val="00930590"/>
    <w:rsid w:val="00930993"/>
    <w:rsid w:val="0093342E"/>
    <w:rsid w:val="00934945"/>
    <w:rsid w:val="00935551"/>
    <w:rsid w:val="00936DC4"/>
    <w:rsid w:val="0093769A"/>
    <w:rsid w:val="0093777F"/>
    <w:rsid w:val="009413A5"/>
    <w:rsid w:val="0094405A"/>
    <w:rsid w:val="00944339"/>
    <w:rsid w:val="009466E7"/>
    <w:rsid w:val="00946F54"/>
    <w:rsid w:val="00950A5E"/>
    <w:rsid w:val="00951A6D"/>
    <w:rsid w:val="00952A67"/>
    <w:rsid w:val="00956AED"/>
    <w:rsid w:val="00962B1B"/>
    <w:rsid w:val="00962BA0"/>
    <w:rsid w:val="00963869"/>
    <w:rsid w:val="009655B2"/>
    <w:rsid w:val="00966560"/>
    <w:rsid w:val="00967BB8"/>
    <w:rsid w:val="009727E1"/>
    <w:rsid w:val="009809DF"/>
    <w:rsid w:val="00980B2E"/>
    <w:rsid w:val="00981390"/>
    <w:rsid w:val="00991078"/>
    <w:rsid w:val="009920A5"/>
    <w:rsid w:val="00993631"/>
    <w:rsid w:val="0099397E"/>
    <w:rsid w:val="00993F2C"/>
    <w:rsid w:val="0099528D"/>
    <w:rsid w:val="00997C6C"/>
    <w:rsid w:val="009A04CF"/>
    <w:rsid w:val="009A1FE1"/>
    <w:rsid w:val="009A4404"/>
    <w:rsid w:val="009A4DCD"/>
    <w:rsid w:val="009A6452"/>
    <w:rsid w:val="009B0976"/>
    <w:rsid w:val="009B2797"/>
    <w:rsid w:val="009B32A3"/>
    <w:rsid w:val="009B3633"/>
    <w:rsid w:val="009B38B6"/>
    <w:rsid w:val="009B6A30"/>
    <w:rsid w:val="009C06BF"/>
    <w:rsid w:val="009C61E3"/>
    <w:rsid w:val="009C784C"/>
    <w:rsid w:val="009D03B4"/>
    <w:rsid w:val="009D0BF8"/>
    <w:rsid w:val="009D345F"/>
    <w:rsid w:val="009D3913"/>
    <w:rsid w:val="009D66CC"/>
    <w:rsid w:val="009E0FE0"/>
    <w:rsid w:val="009E25CA"/>
    <w:rsid w:val="009E4F98"/>
    <w:rsid w:val="009E60B0"/>
    <w:rsid w:val="009E73AC"/>
    <w:rsid w:val="009F0735"/>
    <w:rsid w:val="009F133A"/>
    <w:rsid w:val="009F3625"/>
    <w:rsid w:val="009F5D84"/>
    <w:rsid w:val="009F6288"/>
    <w:rsid w:val="009F74A2"/>
    <w:rsid w:val="00A00193"/>
    <w:rsid w:val="00A00616"/>
    <w:rsid w:val="00A025C9"/>
    <w:rsid w:val="00A03382"/>
    <w:rsid w:val="00A05336"/>
    <w:rsid w:val="00A059C4"/>
    <w:rsid w:val="00A06B75"/>
    <w:rsid w:val="00A1150B"/>
    <w:rsid w:val="00A118DE"/>
    <w:rsid w:val="00A14C31"/>
    <w:rsid w:val="00A20A68"/>
    <w:rsid w:val="00A21A6C"/>
    <w:rsid w:val="00A24C28"/>
    <w:rsid w:val="00A32358"/>
    <w:rsid w:val="00A37E10"/>
    <w:rsid w:val="00A44348"/>
    <w:rsid w:val="00A46AC2"/>
    <w:rsid w:val="00A47055"/>
    <w:rsid w:val="00A515D0"/>
    <w:rsid w:val="00A54E1D"/>
    <w:rsid w:val="00A56469"/>
    <w:rsid w:val="00A66C5E"/>
    <w:rsid w:val="00A710A6"/>
    <w:rsid w:val="00A7157B"/>
    <w:rsid w:val="00A72F21"/>
    <w:rsid w:val="00A73246"/>
    <w:rsid w:val="00A762A3"/>
    <w:rsid w:val="00A80290"/>
    <w:rsid w:val="00A81591"/>
    <w:rsid w:val="00A830DE"/>
    <w:rsid w:val="00A91904"/>
    <w:rsid w:val="00A95728"/>
    <w:rsid w:val="00A973D2"/>
    <w:rsid w:val="00AA4B99"/>
    <w:rsid w:val="00AA6A75"/>
    <w:rsid w:val="00AB0B2A"/>
    <w:rsid w:val="00AB103D"/>
    <w:rsid w:val="00AB3048"/>
    <w:rsid w:val="00AB30D4"/>
    <w:rsid w:val="00AB3C21"/>
    <w:rsid w:val="00AB4232"/>
    <w:rsid w:val="00AB61C5"/>
    <w:rsid w:val="00AB699A"/>
    <w:rsid w:val="00AC12CB"/>
    <w:rsid w:val="00AD1B0D"/>
    <w:rsid w:val="00AD3C9C"/>
    <w:rsid w:val="00AD46BB"/>
    <w:rsid w:val="00AE0C67"/>
    <w:rsid w:val="00AE2872"/>
    <w:rsid w:val="00AE3762"/>
    <w:rsid w:val="00AE4358"/>
    <w:rsid w:val="00AE5367"/>
    <w:rsid w:val="00AE7551"/>
    <w:rsid w:val="00AF023C"/>
    <w:rsid w:val="00AF3C64"/>
    <w:rsid w:val="00AF4577"/>
    <w:rsid w:val="00B003E6"/>
    <w:rsid w:val="00B00ABC"/>
    <w:rsid w:val="00B014A4"/>
    <w:rsid w:val="00B02D9A"/>
    <w:rsid w:val="00B0597C"/>
    <w:rsid w:val="00B065E6"/>
    <w:rsid w:val="00B07F76"/>
    <w:rsid w:val="00B1035F"/>
    <w:rsid w:val="00B11B21"/>
    <w:rsid w:val="00B11CEC"/>
    <w:rsid w:val="00B11CF1"/>
    <w:rsid w:val="00B122A6"/>
    <w:rsid w:val="00B154A2"/>
    <w:rsid w:val="00B17EB7"/>
    <w:rsid w:val="00B22D19"/>
    <w:rsid w:val="00B22D24"/>
    <w:rsid w:val="00B2319E"/>
    <w:rsid w:val="00B233A3"/>
    <w:rsid w:val="00B23DF4"/>
    <w:rsid w:val="00B24312"/>
    <w:rsid w:val="00B24F7F"/>
    <w:rsid w:val="00B25D7A"/>
    <w:rsid w:val="00B26ABB"/>
    <w:rsid w:val="00B32D20"/>
    <w:rsid w:val="00B33243"/>
    <w:rsid w:val="00B33B79"/>
    <w:rsid w:val="00B34832"/>
    <w:rsid w:val="00B358BE"/>
    <w:rsid w:val="00B41722"/>
    <w:rsid w:val="00B41A19"/>
    <w:rsid w:val="00B451D7"/>
    <w:rsid w:val="00B4583E"/>
    <w:rsid w:val="00B50CC4"/>
    <w:rsid w:val="00B51743"/>
    <w:rsid w:val="00B5209F"/>
    <w:rsid w:val="00B55259"/>
    <w:rsid w:val="00B55630"/>
    <w:rsid w:val="00B5593B"/>
    <w:rsid w:val="00B56F67"/>
    <w:rsid w:val="00B60C8A"/>
    <w:rsid w:val="00B62A59"/>
    <w:rsid w:val="00B63747"/>
    <w:rsid w:val="00B65A7B"/>
    <w:rsid w:val="00B65CC0"/>
    <w:rsid w:val="00B65FFD"/>
    <w:rsid w:val="00B71727"/>
    <w:rsid w:val="00B72510"/>
    <w:rsid w:val="00B72DBF"/>
    <w:rsid w:val="00B73732"/>
    <w:rsid w:val="00B75A44"/>
    <w:rsid w:val="00B772F9"/>
    <w:rsid w:val="00B8172E"/>
    <w:rsid w:val="00B84D51"/>
    <w:rsid w:val="00B86F3B"/>
    <w:rsid w:val="00B95350"/>
    <w:rsid w:val="00BA17F5"/>
    <w:rsid w:val="00BA22EE"/>
    <w:rsid w:val="00BA23E7"/>
    <w:rsid w:val="00BA3B95"/>
    <w:rsid w:val="00BA3DDC"/>
    <w:rsid w:val="00BA5012"/>
    <w:rsid w:val="00BB054E"/>
    <w:rsid w:val="00BB24F5"/>
    <w:rsid w:val="00BB3B48"/>
    <w:rsid w:val="00BC3DE7"/>
    <w:rsid w:val="00BD00AD"/>
    <w:rsid w:val="00BD0E3A"/>
    <w:rsid w:val="00BD1C87"/>
    <w:rsid w:val="00BD5579"/>
    <w:rsid w:val="00BD730B"/>
    <w:rsid w:val="00BE2924"/>
    <w:rsid w:val="00BE5149"/>
    <w:rsid w:val="00BE6F78"/>
    <w:rsid w:val="00BF0DFA"/>
    <w:rsid w:val="00BF2EDF"/>
    <w:rsid w:val="00BF4C3E"/>
    <w:rsid w:val="00BF5171"/>
    <w:rsid w:val="00BF6111"/>
    <w:rsid w:val="00BF6DAB"/>
    <w:rsid w:val="00C00373"/>
    <w:rsid w:val="00C0053D"/>
    <w:rsid w:val="00C02BB8"/>
    <w:rsid w:val="00C02D54"/>
    <w:rsid w:val="00C03400"/>
    <w:rsid w:val="00C04541"/>
    <w:rsid w:val="00C04F9E"/>
    <w:rsid w:val="00C058B5"/>
    <w:rsid w:val="00C05D9A"/>
    <w:rsid w:val="00C0751B"/>
    <w:rsid w:val="00C07AB9"/>
    <w:rsid w:val="00C1033B"/>
    <w:rsid w:val="00C22C12"/>
    <w:rsid w:val="00C237EA"/>
    <w:rsid w:val="00C23961"/>
    <w:rsid w:val="00C25B9B"/>
    <w:rsid w:val="00C265A1"/>
    <w:rsid w:val="00C27413"/>
    <w:rsid w:val="00C31D8E"/>
    <w:rsid w:val="00C34576"/>
    <w:rsid w:val="00C355C1"/>
    <w:rsid w:val="00C36A08"/>
    <w:rsid w:val="00C373A3"/>
    <w:rsid w:val="00C37CB5"/>
    <w:rsid w:val="00C37DB7"/>
    <w:rsid w:val="00C40430"/>
    <w:rsid w:val="00C41A34"/>
    <w:rsid w:val="00C429CB"/>
    <w:rsid w:val="00C44677"/>
    <w:rsid w:val="00C44E73"/>
    <w:rsid w:val="00C45DEB"/>
    <w:rsid w:val="00C465CB"/>
    <w:rsid w:val="00C467DF"/>
    <w:rsid w:val="00C50470"/>
    <w:rsid w:val="00C52BDE"/>
    <w:rsid w:val="00C52F68"/>
    <w:rsid w:val="00C5330A"/>
    <w:rsid w:val="00C534A6"/>
    <w:rsid w:val="00C54680"/>
    <w:rsid w:val="00C55922"/>
    <w:rsid w:val="00C6139F"/>
    <w:rsid w:val="00C6349B"/>
    <w:rsid w:val="00C63A56"/>
    <w:rsid w:val="00C63ED1"/>
    <w:rsid w:val="00C6452B"/>
    <w:rsid w:val="00C6520E"/>
    <w:rsid w:val="00C6577C"/>
    <w:rsid w:val="00C6630A"/>
    <w:rsid w:val="00C66868"/>
    <w:rsid w:val="00C670E9"/>
    <w:rsid w:val="00C67AA4"/>
    <w:rsid w:val="00C7189E"/>
    <w:rsid w:val="00C719CA"/>
    <w:rsid w:val="00C719DC"/>
    <w:rsid w:val="00C73188"/>
    <w:rsid w:val="00C73DC3"/>
    <w:rsid w:val="00C74053"/>
    <w:rsid w:val="00C753ED"/>
    <w:rsid w:val="00C76D19"/>
    <w:rsid w:val="00C80CB3"/>
    <w:rsid w:val="00C83036"/>
    <w:rsid w:val="00C84687"/>
    <w:rsid w:val="00C84AB6"/>
    <w:rsid w:val="00C92C35"/>
    <w:rsid w:val="00C94086"/>
    <w:rsid w:val="00C94D75"/>
    <w:rsid w:val="00C951BE"/>
    <w:rsid w:val="00C96255"/>
    <w:rsid w:val="00C96EB4"/>
    <w:rsid w:val="00CA08A1"/>
    <w:rsid w:val="00CA59D3"/>
    <w:rsid w:val="00CB096E"/>
    <w:rsid w:val="00CB3AD3"/>
    <w:rsid w:val="00CB63A3"/>
    <w:rsid w:val="00CB767F"/>
    <w:rsid w:val="00CC1415"/>
    <w:rsid w:val="00CC1B2C"/>
    <w:rsid w:val="00CC4022"/>
    <w:rsid w:val="00CC6322"/>
    <w:rsid w:val="00CC7BED"/>
    <w:rsid w:val="00CD01BD"/>
    <w:rsid w:val="00CD0A81"/>
    <w:rsid w:val="00CD12A2"/>
    <w:rsid w:val="00CD225E"/>
    <w:rsid w:val="00CD3284"/>
    <w:rsid w:val="00CD39A3"/>
    <w:rsid w:val="00CD4B8D"/>
    <w:rsid w:val="00CD54C3"/>
    <w:rsid w:val="00CD5B60"/>
    <w:rsid w:val="00CE0B1E"/>
    <w:rsid w:val="00CE0E85"/>
    <w:rsid w:val="00CE2BF0"/>
    <w:rsid w:val="00CE449D"/>
    <w:rsid w:val="00CE5865"/>
    <w:rsid w:val="00CF05A7"/>
    <w:rsid w:val="00CF071E"/>
    <w:rsid w:val="00CF1B28"/>
    <w:rsid w:val="00CF1DBF"/>
    <w:rsid w:val="00CF2C10"/>
    <w:rsid w:val="00D010D0"/>
    <w:rsid w:val="00D018A9"/>
    <w:rsid w:val="00D01D88"/>
    <w:rsid w:val="00D05205"/>
    <w:rsid w:val="00D05408"/>
    <w:rsid w:val="00D07C96"/>
    <w:rsid w:val="00D14552"/>
    <w:rsid w:val="00D20068"/>
    <w:rsid w:val="00D20340"/>
    <w:rsid w:val="00D20584"/>
    <w:rsid w:val="00D224AE"/>
    <w:rsid w:val="00D237AA"/>
    <w:rsid w:val="00D24033"/>
    <w:rsid w:val="00D245ED"/>
    <w:rsid w:val="00D26949"/>
    <w:rsid w:val="00D27AE4"/>
    <w:rsid w:val="00D3414E"/>
    <w:rsid w:val="00D41207"/>
    <w:rsid w:val="00D41AAD"/>
    <w:rsid w:val="00D41B76"/>
    <w:rsid w:val="00D41D24"/>
    <w:rsid w:val="00D4434A"/>
    <w:rsid w:val="00D45EDA"/>
    <w:rsid w:val="00D47815"/>
    <w:rsid w:val="00D47E8B"/>
    <w:rsid w:val="00D50AA6"/>
    <w:rsid w:val="00D513DB"/>
    <w:rsid w:val="00D52F2E"/>
    <w:rsid w:val="00D53508"/>
    <w:rsid w:val="00D53878"/>
    <w:rsid w:val="00D54E2C"/>
    <w:rsid w:val="00D551E7"/>
    <w:rsid w:val="00D55E92"/>
    <w:rsid w:val="00D57C85"/>
    <w:rsid w:val="00D64D11"/>
    <w:rsid w:val="00D66581"/>
    <w:rsid w:val="00D741F2"/>
    <w:rsid w:val="00D77C69"/>
    <w:rsid w:val="00D82B21"/>
    <w:rsid w:val="00D82DD4"/>
    <w:rsid w:val="00D83D75"/>
    <w:rsid w:val="00D84F0A"/>
    <w:rsid w:val="00D85224"/>
    <w:rsid w:val="00D86782"/>
    <w:rsid w:val="00D86F67"/>
    <w:rsid w:val="00D87CA0"/>
    <w:rsid w:val="00D90F76"/>
    <w:rsid w:val="00D91073"/>
    <w:rsid w:val="00D914B8"/>
    <w:rsid w:val="00D9270B"/>
    <w:rsid w:val="00D92AD5"/>
    <w:rsid w:val="00D9383C"/>
    <w:rsid w:val="00D94AE8"/>
    <w:rsid w:val="00D954C4"/>
    <w:rsid w:val="00DA02E7"/>
    <w:rsid w:val="00DA1263"/>
    <w:rsid w:val="00DA22B5"/>
    <w:rsid w:val="00DA2324"/>
    <w:rsid w:val="00DA2364"/>
    <w:rsid w:val="00DA2693"/>
    <w:rsid w:val="00DA689A"/>
    <w:rsid w:val="00DB24A6"/>
    <w:rsid w:val="00DB5954"/>
    <w:rsid w:val="00DC456F"/>
    <w:rsid w:val="00DC482F"/>
    <w:rsid w:val="00DC589D"/>
    <w:rsid w:val="00DC5DAC"/>
    <w:rsid w:val="00DC688F"/>
    <w:rsid w:val="00DD37CD"/>
    <w:rsid w:val="00DD5100"/>
    <w:rsid w:val="00DD53BA"/>
    <w:rsid w:val="00DE061C"/>
    <w:rsid w:val="00DE25AC"/>
    <w:rsid w:val="00DE6219"/>
    <w:rsid w:val="00DE68CF"/>
    <w:rsid w:val="00DE6EDA"/>
    <w:rsid w:val="00DE7190"/>
    <w:rsid w:val="00DF1ACD"/>
    <w:rsid w:val="00DF1F3D"/>
    <w:rsid w:val="00DF20DB"/>
    <w:rsid w:val="00DF64AA"/>
    <w:rsid w:val="00DF6645"/>
    <w:rsid w:val="00DF79CD"/>
    <w:rsid w:val="00DF7F49"/>
    <w:rsid w:val="00E01C10"/>
    <w:rsid w:val="00E01CBB"/>
    <w:rsid w:val="00E034A3"/>
    <w:rsid w:val="00E0408C"/>
    <w:rsid w:val="00E04383"/>
    <w:rsid w:val="00E044D4"/>
    <w:rsid w:val="00E060D5"/>
    <w:rsid w:val="00E10F2B"/>
    <w:rsid w:val="00E112F5"/>
    <w:rsid w:val="00E145A3"/>
    <w:rsid w:val="00E14A0D"/>
    <w:rsid w:val="00E14E39"/>
    <w:rsid w:val="00E153F3"/>
    <w:rsid w:val="00E156CC"/>
    <w:rsid w:val="00E171B1"/>
    <w:rsid w:val="00E179BB"/>
    <w:rsid w:val="00E17D71"/>
    <w:rsid w:val="00E21CFA"/>
    <w:rsid w:val="00E2341A"/>
    <w:rsid w:val="00E24DE1"/>
    <w:rsid w:val="00E304C6"/>
    <w:rsid w:val="00E30B51"/>
    <w:rsid w:val="00E31AAD"/>
    <w:rsid w:val="00E3549F"/>
    <w:rsid w:val="00E407F5"/>
    <w:rsid w:val="00E41672"/>
    <w:rsid w:val="00E41AD9"/>
    <w:rsid w:val="00E43DB5"/>
    <w:rsid w:val="00E47C02"/>
    <w:rsid w:val="00E52A24"/>
    <w:rsid w:val="00E52F52"/>
    <w:rsid w:val="00E54060"/>
    <w:rsid w:val="00E5476A"/>
    <w:rsid w:val="00E55252"/>
    <w:rsid w:val="00E55F7B"/>
    <w:rsid w:val="00E57079"/>
    <w:rsid w:val="00E609E5"/>
    <w:rsid w:val="00E61BB2"/>
    <w:rsid w:val="00E61E7E"/>
    <w:rsid w:val="00E61FE2"/>
    <w:rsid w:val="00E624B5"/>
    <w:rsid w:val="00E65E18"/>
    <w:rsid w:val="00E6779B"/>
    <w:rsid w:val="00E710AC"/>
    <w:rsid w:val="00E714B2"/>
    <w:rsid w:val="00E730AC"/>
    <w:rsid w:val="00E7330B"/>
    <w:rsid w:val="00E74DA3"/>
    <w:rsid w:val="00E76709"/>
    <w:rsid w:val="00E77F65"/>
    <w:rsid w:val="00E8098A"/>
    <w:rsid w:val="00E8112A"/>
    <w:rsid w:val="00E83E8C"/>
    <w:rsid w:val="00E85370"/>
    <w:rsid w:val="00E86A2C"/>
    <w:rsid w:val="00E879D3"/>
    <w:rsid w:val="00E87DF6"/>
    <w:rsid w:val="00E90F0C"/>
    <w:rsid w:val="00E95224"/>
    <w:rsid w:val="00E95A81"/>
    <w:rsid w:val="00E96470"/>
    <w:rsid w:val="00E96474"/>
    <w:rsid w:val="00EA0B19"/>
    <w:rsid w:val="00EA1527"/>
    <w:rsid w:val="00EA1F9F"/>
    <w:rsid w:val="00EA526C"/>
    <w:rsid w:val="00EA6D71"/>
    <w:rsid w:val="00EB37B0"/>
    <w:rsid w:val="00EB48DF"/>
    <w:rsid w:val="00EB5D63"/>
    <w:rsid w:val="00EB74B2"/>
    <w:rsid w:val="00EC0E9C"/>
    <w:rsid w:val="00EC1456"/>
    <w:rsid w:val="00EC570F"/>
    <w:rsid w:val="00EC61D6"/>
    <w:rsid w:val="00EC6963"/>
    <w:rsid w:val="00EC6A4D"/>
    <w:rsid w:val="00EC7C92"/>
    <w:rsid w:val="00ED1375"/>
    <w:rsid w:val="00ED3531"/>
    <w:rsid w:val="00ED3676"/>
    <w:rsid w:val="00ED4A64"/>
    <w:rsid w:val="00ED53D0"/>
    <w:rsid w:val="00ED5E9E"/>
    <w:rsid w:val="00EE1825"/>
    <w:rsid w:val="00EE2DFB"/>
    <w:rsid w:val="00EE6393"/>
    <w:rsid w:val="00EF4B9D"/>
    <w:rsid w:val="00EF556B"/>
    <w:rsid w:val="00EF7FE2"/>
    <w:rsid w:val="00F003F7"/>
    <w:rsid w:val="00F004E7"/>
    <w:rsid w:val="00F00871"/>
    <w:rsid w:val="00F0146B"/>
    <w:rsid w:val="00F016C9"/>
    <w:rsid w:val="00F025E6"/>
    <w:rsid w:val="00F029EF"/>
    <w:rsid w:val="00F02DBE"/>
    <w:rsid w:val="00F0521B"/>
    <w:rsid w:val="00F1140F"/>
    <w:rsid w:val="00F11601"/>
    <w:rsid w:val="00F1227E"/>
    <w:rsid w:val="00F12F40"/>
    <w:rsid w:val="00F13357"/>
    <w:rsid w:val="00F1382F"/>
    <w:rsid w:val="00F145AD"/>
    <w:rsid w:val="00F16CCC"/>
    <w:rsid w:val="00F20294"/>
    <w:rsid w:val="00F20812"/>
    <w:rsid w:val="00F24808"/>
    <w:rsid w:val="00F30533"/>
    <w:rsid w:val="00F310B4"/>
    <w:rsid w:val="00F338FF"/>
    <w:rsid w:val="00F35FF2"/>
    <w:rsid w:val="00F36401"/>
    <w:rsid w:val="00F40616"/>
    <w:rsid w:val="00F42BD8"/>
    <w:rsid w:val="00F43956"/>
    <w:rsid w:val="00F43FAE"/>
    <w:rsid w:val="00F451EF"/>
    <w:rsid w:val="00F46F5A"/>
    <w:rsid w:val="00F510F1"/>
    <w:rsid w:val="00F516D7"/>
    <w:rsid w:val="00F51D27"/>
    <w:rsid w:val="00F52FEC"/>
    <w:rsid w:val="00F530AE"/>
    <w:rsid w:val="00F546C0"/>
    <w:rsid w:val="00F54CC3"/>
    <w:rsid w:val="00F55968"/>
    <w:rsid w:val="00F55FD7"/>
    <w:rsid w:val="00F61795"/>
    <w:rsid w:val="00F62191"/>
    <w:rsid w:val="00F62293"/>
    <w:rsid w:val="00F62851"/>
    <w:rsid w:val="00F63014"/>
    <w:rsid w:val="00F66678"/>
    <w:rsid w:val="00F66CBA"/>
    <w:rsid w:val="00F7016B"/>
    <w:rsid w:val="00F703E6"/>
    <w:rsid w:val="00F7249D"/>
    <w:rsid w:val="00F73577"/>
    <w:rsid w:val="00F75193"/>
    <w:rsid w:val="00F77E8E"/>
    <w:rsid w:val="00F80929"/>
    <w:rsid w:val="00F821F9"/>
    <w:rsid w:val="00F82E31"/>
    <w:rsid w:val="00F85B48"/>
    <w:rsid w:val="00F85DB1"/>
    <w:rsid w:val="00F91CE8"/>
    <w:rsid w:val="00FA0A49"/>
    <w:rsid w:val="00FA1569"/>
    <w:rsid w:val="00FA1B7C"/>
    <w:rsid w:val="00FA5555"/>
    <w:rsid w:val="00FA7480"/>
    <w:rsid w:val="00FB0955"/>
    <w:rsid w:val="00FB1267"/>
    <w:rsid w:val="00FB2BF5"/>
    <w:rsid w:val="00FB43FD"/>
    <w:rsid w:val="00FB7ABA"/>
    <w:rsid w:val="00FC0407"/>
    <w:rsid w:val="00FC2AB7"/>
    <w:rsid w:val="00FC4262"/>
    <w:rsid w:val="00FC5068"/>
    <w:rsid w:val="00FC605D"/>
    <w:rsid w:val="00FC7694"/>
    <w:rsid w:val="00FD2E9A"/>
    <w:rsid w:val="00FD4231"/>
    <w:rsid w:val="00FD4578"/>
    <w:rsid w:val="00FD624C"/>
    <w:rsid w:val="00FD7208"/>
    <w:rsid w:val="00FE17BB"/>
    <w:rsid w:val="00FE2005"/>
    <w:rsid w:val="00FE3B1A"/>
    <w:rsid w:val="00FF17A3"/>
    <w:rsid w:val="00FF492E"/>
    <w:rsid w:val="00FF53AA"/>
    <w:rsid w:val="00FF5847"/>
    <w:rsid w:val="00FF66CD"/>
    <w:rsid w:val="00FF7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090CF2-8927-4138-8081-7A3CA31A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10"/>
    <w:rPr>
      <w:sz w:val="20"/>
      <w:szCs w:val="20"/>
    </w:rPr>
  </w:style>
  <w:style w:type="paragraph" w:styleId="Ttulo1">
    <w:name w:val="heading 1"/>
    <w:basedOn w:val="Normal"/>
    <w:next w:val="Normal"/>
    <w:link w:val="Ttulo1Car"/>
    <w:uiPriority w:val="99"/>
    <w:qFormat/>
    <w:rsid w:val="00E0408C"/>
    <w:pPr>
      <w:keepNext/>
      <w:spacing w:before="240"/>
      <w:outlineLvl w:val="0"/>
    </w:pPr>
    <w:rPr>
      <w:b/>
      <w:bCs/>
      <w:sz w:val="24"/>
      <w:szCs w:val="24"/>
      <w:lang w:val="es-MX"/>
    </w:rPr>
  </w:style>
  <w:style w:type="paragraph" w:styleId="Ttulo2">
    <w:name w:val="heading 2"/>
    <w:basedOn w:val="Normal"/>
    <w:next w:val="Normal"/>
    <w:link w:val="Ttulo2Car"/>
    <w:uiPriority w:val="99"/>
    <w:qFormat/>
    <w:rsid w:val="00E0408C"/>
    <w:pPr>
      <w:keepNext/>
      <w:jc w:val="center"/>
      <w:outlineLvl w:val="1"/>
    </w:pPr>
    <w:rPr>
      <w:b/>
      <w:bCs/>
      <w:sz w:val="24"/>
      <w:szCs w:val="24"/>
      <w:lang w:val="es-MX"/>
    </w:rPr>
  </w:style>
  <w:style w:type="paragraph" w:styleId="Ttulo4">
    <w:name w:val="heading 4"/>
    <w:basedOn w:val="Normal"/>
    <w:next w:val="Normal"/>
    <w:link w:val="Ttulo4Car"/>
    <w:uiPriority w:val="99"/>
    <w:qFormat/>
    <w:rsid w:val="00E0408C"/>
    <w:pPr>
      <w:keepNext/>
      <w:outlineLvl w:val="3"/>
    </w:pPr>
    <w:rPr>
      <w:rFonts w:ascii="Arial" w:hAnsi="Arial" w:cs="Arial"/>
      <w:b/>
      <w:bCs/>
    </w:rPr>
  </w:style>
  <w:style w:type="paragraph" w:styleId="Ttulo5">
    <w:name w:val="heading 5"/>
    <w:basedOn w:val="Normal"/>
    <w:next w:val="Normal"/>
    <w:link w:val="Ttulo5Car"/>
    <w:uiPriority w:val="99"/>
    <w:qFormat/>
    <w:rsid w:val="00E0408C"/>
    <w:pPr>
      <w:keepNext/>
      <w:outlineLvl w:val="4"/>
    </w:pPr>
    <w:rPr>
      <w:b/>
      <w:bCs/>
      <w:sz w:val="28"/>
      <w:szCs w:val="28"/>
      <w:lang w:val="es-MX"/>
    </w:rPr>
  </w:style>
  <w:style w:type="paragraph" w:styleId="Ttulo6">
    <w:name w:val="heading 6"/>
    <w:basedOn w:val="Normal"/>
    <w:next w:val="Normal"/>
    <w:link w:val="Ttulo6Car"/>
    <w:uiPriority w:val="99"/>
    <w:qFormat/>
    <w:rsid w:val="00E0408C"/>
    <w:pPr>
      <w:keepNext/>
      <w:outlineLvl w:val="5"/>
    </w:pPr>
    <w:rPr>
      <w:rFonts w:ascii="Arial" w:hAnsi="Arial" w:cs="Arial"/>
      <w:b/>
      <w:bCs/>
      <w:sz w:val="16"/>
      <w:szCs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B2797"/>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9B2797"/>
    <w:rPr>
      <w:rFonts w:ascii="Cambria" w:hAnsi="Cambria" w:cs="Cambria"/>
      <w:b/>
      <w:bCs/>
      <w:i/>
      <w:iCs/>
      <w:sz w:val="28"/>
      <w:szCs w:val="28"/>
    </w:rPr>
  </w:style>
  <w:style w:type="character" w:customStyle="1" w:styleId="Ttulo4Car">
    <w:name w:val="Título 4 Car"/>
    <w:basedOn w:val="Fuentedeprrafopredeter"/>
    <w:link w:val="Ttulo4"/>
    <w:uiPriority w:val="99"/>
    <w:semiHidden/>
    <w:locked/>
    <w:rsid w:val="009B2797"/>
    <w:rPr>
      <w:rFonts w:ascii="Calibri" w:hAnsi="Calibri" w:cs="Calibri"/>
      <w:b/>
      <w:bCs/>
      <w:sz w:val="28"/>
      <w:szCs w:val="28"/>
    </w:rPr>
  </w:style>
  <w:style w:type="character" w:customStyle="1" w:styleId="Ttulo5Car">
    <w:name w:val="Título 5 Car"/>
    <w:basedOn w:val="Fuentedeprrafopredeter"/>
    <w:link w:val="Ttulo5"/>
    <w:uiPriority w:val="99"/>
    <w:semiHidden/>
    <w:locked/>
    <w:rsid w:val="009B2797"/>
    <w:rPr>
      <w:rFonts w:ascii="Calibri" w:hAnsi="Calibri" w:cs="Calibri"/>
      <w:b/>
      <w:bCs/>
      <w:i/>
      <w:iCs/>
      <w:sz w:val="26"/>
      <w:szCs w:val="26"/>
    </w:rPr>
  </w:style>
  <w:style w:type="character" w:customStyle="1" w:styleId="Ttulo6Car">
    <w:name w:val="Título 6 Car"/>
    <w:basedOn w:val="Fuentedeprrafopredeter"/>
    <w:link w:val="Ttulo6"/>
    <w:uiPriority w:val="99"/>
    <w:semiHidden/>
    <w:locked/>
    <w:rsid w:val="009B2797"/>
    <w:rPr>
      <w:rFonts w:ascii="Calibri" w:hAnsi="Calibri" w:cs="Calibri"/>
      <w:b/>
      <w:bCs/>
    </w:rPr>
  </w:style>
  <w:style w:type="paragraph" w:styleId="Textoindependiente">
    <w:name w:val="Body Text"/>
    <w:basedOn w:val="Normal"/>
    <w:link w:val="TextoindependienteCar"/>
    <w:uiPriority w:val="99"/>
    <w:rsid w:val="0078667A"/>
    <w:pPr>
      <w:jc w:val="center"/>
    </w:pPr>
    <w:rPr>
      <w:b/>
      <w:bCs/>
      <w:sz w:val="12"/>
      <w:szCs w:val="12"/>
      <w:lang w:val="fr-FR"/>
    </w:rPr>
  </w:style>
  <w:style w:type="character" w:customStyle="1" w:styleId="TextoindependienteCar">
    <w:name w:val="Texto independiente Car"/>
    <w:basedOn w:val="Fuentedeprrafopredeter"/>
    <w:link w:val="Textoindependiente"/>
    <w:uiPriority w:val="99"/>
    <w:semiHidden/>
    <w:locked/>
    <w:rsid w:val="009B2797"/>
    <w:rPr>
      <w:sz w:val="20"/>
      <w:szCs w:val="20"/>
    </w:rPr>
  </w:style>
  <w:style w:type="paragraph" w:styleId="Piedepgina">
    <w:name w:val="footer"/>
    <w:basedOn w:val="Normal"/>
    <w:link w:val="PiedepginaCar"/>
    <w:uiPriority w:val="99"/>
    <w:rsid w:val="00AF023C"/>
    <w:pPr>
      <w:tabs>
        <w:tab w:val="center" w:pos="4252"/>
        <w:tab w:val="right" w:pos="8504"/>
      </w:tabs>
    </w:pPr>
    <w:rPr>
      <w:sz w:val="24"/>
      <w:szCs w:val="24"/>
      <w:lang w:val="es-MX"/>
    </w:rPr>
  </w:style>
  <w:style w:type="character" w:customStyle="1" w:styleId="PiedepginaCar">
    <w:name w:val="Pie de página Car"/>
    <w:basedOn w:val="Fuentedeprrafopredeter"/>
    <w:link w:val="Piedepgina"/>
    <w:uiPriority w:val="99"/>
    <w:locked/>
    <w:rsid w:val="00094A54"/>
    <w:rPr>
      <w:sz w:val="24"/>
      <w:szCs w:val="24"/>
      <w:lang w:val="es-MX"/>
    </w:rPr>
  </w:style>
  <w:style w:type="table" w:styleId="Tablaconcuadrcula">
    <w:name w:val="Table Grid"/>
    <w:basedOn w:val="Tablanormal"/>
    <w:uiPriority w:val="99"/>
    <w:rsid w:val="00F138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F3C64"/>
    <w:pPr>
      <w:tabs>
        <w:tab w:val="center" w:pos="4419"/>
        <w:tab w:val="right" w:pos="8838"/>
      </w:tabs>
    </w:pPr>
    <w:rPr>
      <w:sz w:val="24"/>
      <w:szCs w:val="24"/>
      <w:lang w:val="es-MX"/>
    </w:rPr>
  </w:style>
  <w:style w:type="character" w:customStyle="1" w:styleId="EncabezadoCar">
    <w:name w:val="Encabezado Car"/>
    <w:basedOn w:val="Fuentedeprrafopredeter"/>
    <w:link w:val="Encabezado"/>
    <w:uiPriority w:val="99"/>
    <w:locked/>
    <w:rsid w:val="00094A54"/>
    <w:rPr>
      <w:sz w:val="24"/>
      <w:szCs w:val="24"/>
      <w:lang w:val="es-MX"/>
    </w:rPr>
  </w:style>
  <w:style w:type="paragraph" w:styleId="Sinespaciado">
    <w:name w:val="No Spacing"/>
    <w:link w:val="SinespaciadoCar"/>
    <w:uiPriority w:val="1"/>
    <w:qFormat/>
    <w:rsid w:val="00094A54"/>
    <w:rPr>
      <w:rFonts w:ascii="Calibri" w:hAnsi="Calibri" w:cs="Calibri"/>
      <w:lang w:eastAsia="en-US"/>
    </w:rPr>
  </w:style>
  <w:style w:type="character" w:customStyle="1" w:styleId="SinespaciadoCar">
    <w:name w:val="Sin espaciado Car"/>
    <w:link w:val="Sinespaciado"/>
    <w:uiPriority w:val="99"/>
    <w:locked/>
    <w:rsid w:val="00094A54"/>
    <w:rPr>
      <w:rFonts w:ascii="Calibri" w:hAnsi="Calibri" w:cs="Calibri"/>
      <w:sz w:val="22"/>
      <w:szCs w:val="22"/>
      <w:lang w:val="es-ES" w:eastAsia="en-US"/>
    </w:rPr>
  </w:style>
  <w:style w:type="paragraph" w:styleId="Textodeglobo">
    <w:name w:val="Balloon Text"/>
    <w:basedOn w:val="Normal"/>
    <w:link w:val="TextodegloboCar"/>
    <w:uiPriority w:val="99"/>
    <w:semiHidden/>
    <w:rsid w:val="000F287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B2797"/>
    <w:rPr>
      <w:sz w:val="2"/>
      <w:szCs w:val="2"/>
    </w:rPr>
  </w:style>
  <w:style w:type="paragraph" w:styleId="Revisin">
    <w:name w:val="Revision"/>
    <w:hidden/>
    <w:uiPriority w:val="99"/>
    <w:semiHidden/>
    <w:rsid w:val="00322CD3"/>
    <w:rPr>
      <w:sz w:val="20"/>
      <w:szCs w:val="20"/>
    </w:rPr>
  </w:style>
  <w:style w:type="paragraph" w:styleId="Prrafodelista">
    <w:name w:val="List Paragraph"/>
    <w:basedOn w:val="Normal"/>
    <w:uiPriority w:val="99"/>
    <w:qFormat/>
    <w:rsid w:val="00C76D19"/>
    <w:pPr>
      <w:ind w:left="720"/>
    </w:pPr>
    <w:rPr>
      <w:rFonts w:ascii="Calibri" w:hAnsi="Calibri" w:cs="Calibri"/>
      <w:sz w:val="22"/>
      <w:szCs w:val="22"/>
      <w:lang w:val="es-MX" w:eastAsia="en-US"/>
    </w:rPr>
  </w:style>
  <w:style w:type="paragraph" w:styleId="NormalWeb">
    <w:name w:val="Normal (Web)"/>
    <w:basedOn w:val="Normal"/>
    <w:uiPriority w:val="99"/>
    <w:semiHidden/>
    <w:unhideWhenUsed/>
    <w:rsid w:val="00E3549F"/>
    <w:pPr>
      <w:spacing w:before="100" w:beforeAutospacing="1" w:after="100" w:afterAutospacing="1"/>
    </w:pPr>
    <w:rPr>
      <w:rFonts w:eastAsiaTheme="minorEastAsia"/>
      <w:sz w:val="24"/>
      <w:szCs w:val="24"/>
      <w:lang w:val="es-MX" w:eastAsia="es-MX"/>
    </w:rPr>
  </w:style>
  <w:style w:type="character" w:styleId="Refdecomentario">
    <w:name w:val="annotation reference"/>
    <w:basedOn w:val="Fuentedeprrafopredeter"/>
    <w:uiPriority w:val="99"/>
    <w:semiHidden/>
    <w:unhideWhenUsed/>
    <w:rsid w:val="00BE2924"/>
    <w:rPr>
      <w:sz w:val="16"/>
      <w:szCs w:val="16"/>
    </w:rPr>
  </w:style>
  <w:style w:type="paragraph" w:styleId="Textocomentario">
    <w:name w:val="annotation text"/>
    <w:basedOn w:val="Normal"/>
    <w:link w:val="TextocomentarioCar"/>
    <w:uiPriority w:val="99"/>
    <w:semiHidden/>
    <w:unhideWhenUsed/>
    <w:rsid w:val="00BE2924"/>
  </w:style>
  <w:style w:type="character" w:customStyle="1" w:styleId="TextocomentarioCar">
    <w:name w:val="Texto comentario Car"/>
    <w:basedOn w:val="Fuentedeprrafopredeter"/>
    <w:link w:val="Textocomentario"/>
    <w:uiPriority w:val="99"/>
    <w:semiHidden/>
    <w:rsid w:val="00BE2924"/>
    <w:rPr>
      <w:sz w:val="20"/>
      <w:szCs w:val="20"/>
    </w:rPr>
  </w:style>
  <w:style w:type="paragraph" w:styleId="Asuntodelcomentario">
    <w:name w:val="annotation subject"/>
    <w:basedOn w:val="Textocomentario"/>
    <w:next w:val="Textocomentario"/>
    <w:link w:val="AsuntodelcomentarioCar"/>
    <w:uiPriority w:val="99"/>
    <w:semiHidden/>
    <w:unhideWhenUsed/>
    <w:rsid w:val="00BE2924"/>
    <w:rPr>
      <w:b/>
      <w:bCs/>
    </w:rPr>
  </w:style>
  <w:style w:type="character" w:customStyle="1" w:styleId="AsuntodelcomentarioCar">
    <w:name w:val="Asunto del comentario Car"/>
    <w:basedOn w:val="TextocomentarioCar"/>
    <w:link w:val="Asuntodelcomentario"/>
    <w:uiPriority w:val="99"/>
    <w:semiHidden/>
    <w:rsid w:val="00BE2924"/>
    <w:rPr>
      <w:b/>
      <w:bCs/>
      <w:sz w:val="20"/>
      <w:szCs w:val="20"/>
    </w:rPr>
  </w:style>
  <w:style w:type="character" w:customStyle="1" w:styleId="apple-converted-space">
    <w:name w:val="apple-converted-space"/>
    <w:basedOn w:val="Fuentedeprrafopredeter"/>
    <w:rsid w:val="00207236"/>
  </w:style>
  <w:style w:type="paragraph" w:customStyle="1" w:styleId="Default">
    <w:name w:val="Default"/>
    <w:rsid w:val="00FA5555"/>
    <w:pPr>
      <w:autoSpaceDE w:val="0"/>
      <w:autoSpaceDN w:val="0"/>
      <w:adjustRightInd w:val="0"/>
    </w:pPr>
    <w:rPr>
      <w:rFonts w:ascii="Arial" w:hAnsi="Arial" w:cs="Arial"/>
      <w:color w:val="000000"/>
      <w:sz w:val="24"/>
      <w:szCs w:val="24"/>
      <w:lang w:val="es-MX"/>
    </w:rPr>
  </w:style>
  <w:style w:type="paragraph" w:styleId="Cita">
    <w:name w:val="Quote"/>
    <w:basedOn w:val="Normal"/>
    <w:next w:val="Normal"/>
    <w:link w:val="CitaCar"/>
    <w:uiPriority w:val="29"/>
    <w:qFormat/>
    <w:rsid w:val="00F2480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24808"/>
    <w:rPr>
      <w:i/>
      <w:iCs/>
      <w:color w:val="404040" w:themeColor="text1" w:themeTint="BF"/>
      <w:sz w:val="20"/>
      <w:szCs w:val="20"/>
    </w:rPr>
  </w:style>
  <w:style w:type="character" w:styleId="Hipervnculo">
    <w:name w:val="Hyperlink"/>
    <w:basedOn w:val="Fuentedeprrafopredeter"/>
    <w:uiPriority w:val="99"/>
    <w:unhideWhenUsed/>
    <w:rsid w:val="00382988"/>
    <w:rPr>
      <w:color w:val="0000FF" w:themeColor="hyperlink"/>
      <w:u w:val="single"/>
    </w:rPr>
  </w:style>
  <w:style w:type="paragraph" w:customStyle="1" w:styleId="DecimalAligned">
    <w:name w:val="Decimal Aligned"/>
    <w:basedOn w:val="Normal"/>
    <w:uiPriority w:val="40"/>
    <w:qFormat/>
    <w:rsid w:val="002F1BA0"/>
    <w:pPr>
      <w:tabs>
        <w:tab w:val="decimal" w:pos="360"/>
      </w:tabs>
      <w:spacing w:after="200" w:line="276" w:lineRule="auto"/>
    </w:pPr>
    <w:rPr>
      <w:rFonts w:asciiTheme="minorHAnsi" w:eastAsiaTheme="minorEastAsia" w:hAnsiTheme="minorHAnsi"/>
      <w:sz w:val="22"/>
      <w:szCs w:val="22"/>
      <w:lang w:val="es-MX" w:eastAsia="es-MX"/>
    </w:rPr>
  </w:style>
  <w:style w:type="character" w:styleId="nfasissutil">
    <w:name w:val="Subtle Emphasis"/>
    <w:basedOn w:val="Fuentedeprrafopredeter"/>
    <w:uiPriority w:val="19"/>
    <w:qFormat/>
    <w:rsid w:val="002F1BA0"/>
    <w:rPr>
      <w:i/>
      <w:iCs/>
    </w:rPr>
  </w:style>
  <w:style w:type="table" w:styleId="Sombreadomedio2-nfasis5">
    <w:name w:val="Medium Shading 2 Accent 5"/>
    <w:basedOn w:val="Tablanormal"/>
    <w:uiPriority w:val="64"/>
    <w:rsid w:val="002F1BA0"/>
    <w:rPr>
      <w:rFonts w:asciiTheme="minorHAnsi" w:eastAsiaTheme="minorEastAsia" w:hAnsiTheme="minorHAnsi" w:cstheme="minorBidi"/>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6814">
      <w:bodyDiv w:val="1"/>
      <w:marLeft w:val="0"/>
      <w:marRight w:val="0"/>
      <w:marTop w:val="0"/>
      <w:marBottom w:val="0"/>
      <w:divBdr>
        <w:top w:val="none" w:sz="0" w:space="0" w:color="auto"/>
        <w:left w:val="none" w:sz="0" w:space="0" w:color="auto"/>
        <w:bottom w:val="none" w:sz="0" w:space="0" w:color="auto"/>
        <w:right w:val="none" w:sz="0" w:space="0" w:color="auto"/>
      </w:divBdr>
    </w:div>
    <w:div w:id="336032799">
      <w:marLeft w:val="0"/>
      <w:marRight w:val="0"/>
      <w:marTop w:val="0"/>
      <w:marBottom w:val="0"/>
      <w:divBdr>
        <w:top w:val="none" w:sz="0" w:space="0" w:color="auto"/>
        <w:left w:val="none" w:sz="0" w:space="0" w:color="auto"/>
        <w:bottom w:val="none" w:sz="0" w:space="0" w:color="auto"/>
        <w:right w:val="none" w:sz="0" w:space="0" w:color="auto"/>
      </w:divBdr>
    </w:div>
    <w:div w:id="336032800">
      <w:marLeft w:val="0"/>
      <w:marRight w:val="0"/>
      <w:marTop w:val="0"/>
      <w:marBottom w:val="0"/>
      <w:divBdr>
        <w:top w:val="none" w:sz="0" w:space="0" w:color="auto"/>
        <w:left w:val="none" w:sz="0" w:space="0" w:color="auto"/>
        <w:bottom w:val="none" w:sz="0" w:space="0" w:color="auto"/>
        <w:right w:val="none" w:sz="0" w:space="0" w:color="auto"/>
      </w:divBdr>
    </w:div>
    <w:div w:id="336032801">
      <w:marLeft w:val="0"/>
      <w:marRight w:val="0"/>
      <w:marTop w:val="0"/>
      <w:marBottom w:val="0"/>
      <w:divBdr>
        <w:top w:val="none" w:sz="0" w:space="0" w:color="auto"/>
        <w:left w:val="none" w:sz="0" w:space="0" w:color="auto"/>
        <w:bottom w:val="none" w:sz="0" w:space="0" w:color="auto"/>
        <w:right w:val="none" w:sz="0" w:space="0" w:color="auto"/>
      </w:divBdr>
    </w:div>
    <w:div w:id="336032802">
      <w:marLeft w:val="0"/>
      <w:marRight w:val="0"/>
      <w:marTop w:val="0"/>
      <w:marBottom w:val="0"/>
      <w:divBdr>
        <w:top w:val="none" w:sz="0" w:space="0" w:color="auto"/>
        <w:left w:val="none" w:sz="0" w:space="0" w:color="auto"/>
        <w:bottom w:val="none" w:sz="0" w:space="0" w:color="auto"/>
        <w:right w:val="none" w:sz="0" w:space="0" w:color="auto"/>
      </w:divBdr>
    </w:div>
    <w:div w:id="336032804">
      <w:marLeft w:val="0"/>
      <w:marRight w:val="0"/>
      <w:marTop w:val="0"/>
      <w:marBottom w:val="0"/>
      <w:divBdr>
        <w:top w:val="none" w:sz="0" w:space="0" w:color="auto"/>
        <w:left w:val="none" w:sz="0" w:space="0" w:color="auto"/>
        <w:bottom w:val="none" w:sz="0" w:space="0" w:color="auto"/>
        <w:right w:val="none" w:sz="0" w:space="0" w:color="auto"/>
      </w:divBdr>
      <w:divsChild>
        <w:div w:id="336032813">
          <w:marLeft w:val="0"/>
          <w:marRight w:val="0"/>
          <w:marTop w:val="0"/>
          <w:marBottom w:val="0"/>
          <w:divBdr>
            <w:top w:val="none" w:sz="0" w:space="0" w:color="auto"/>
            <w:left w:val="none" w:sz="0" w:space="0" w:color="auto"/>
            <w:bottom w:val="none" w:sz="0" w:space="0" w:color="auto"/>
            <w:right w:val="none" w:sz="0" w:space="0" w:color="auto"/>
          </w:divBdr>
        </w:div>
      </w:divsChild>
    </w:div>
    <w:div w:id="336032805">
      <w:marLeft w:val="0"/>
      <w:marRight w:val="0"/>
      <w:marTop w:val="0"/>
      <w:marBottom w:val="0"/>
      <w:divBdr>
        <w:top w:val="none" w:sz="0" w:space="0" w:color="auto"/>
        <w:left w:val="none" w:sz="0" w:space="0" w:color="auto"/>
        <w:bottom w:val="none" w:sz="0" w:space="0" w:color="auto"/>
        <w:right w:val="none" w:sz="0" w:space="0" w:color="auto"/>
      </w:divBdr>
    </w:div>
    <w:div w:id="336032807">
      <w:marLeft w:val="0"/>
      <w:marRight w:val="0"/>
      <w:marTop w:val="0"/>
      <w:marBottom w:val="0"/>
      <w:divBdr>
        <w:top w:val="none" w:sz="0" w:space="0" w:color="auto"/>
        <w:left w:val="none" w:sz="0" w:space="0" w:color="auto"/>
        <w:bottom w:val="none" w:sz="0" w:space="0" w:color="auto"/>
        <w:right w:val="none" w:sz="0" w:space="0" w:color="auto"/>
      </w:divBdr>
      <w:divsChild>
        <w:div w:id="336032806">
          <w:marLeft w:val="0"/>
          <w:marRight w:val="0"/>
          <w:marTop w:val="0"/>
          <w:marBottom w:val="0"/>
          <w:divBdr>
            <w:top w:val="none" w:sz="0" w:space="0" w:color="auto"/>
            <w:left w:val="none" w:sz="0" w:space="0" w:color="auto"/>
            <w:bottom w:val="none" w:sz="0" w:space="0" w:color="auto"/>
            <w:right w:val="none" w:sz="0" w:space="0" w:color="auto"/>
          </w:divBdr>
          <w:divsChild>
            <w:div w:id="3360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808">
      <w:marLeft w:val="0"/>
      <w:marRight w:val="0"/>
      <w:marTop w:val="0"/>
      <w:marBottom w:val="0"/>
      <w:divBdr>
        <w:top w:val="none" w:sz="0" w:space="0" w:color="auto"/>
        <w:left w:val="none" w:sz="0" w:space="0" w:color="auto"/>
        <w:bottom w:val="none" w:sz="0" w:space="0" w:color="auto"/>
        <w:right w:val="none" w:sz="0" w:space="0" w:color="auto"/>
      </w:divBdr>
    </w:div>
    <w:div w:id="336032810">
      <w:marLeft w:val="0"/>
      <w:marRight w:val="0"/>
      <w:marTop w:val="0"/>
      <w:marBottom w:val="0"/>
      <w:divBdr>
        <w:top w:val="none" w:sz="0" w:space="0" w:color="auto"/>
        <w:left w:val="none" w:sz="0" w:space="0" w:color="auto"/>
        <w:bottom w:val="none" w:sz="0" w:space="0" w:color="auto"/>
        <w:right w:val="none" w:sz="0" w:space="0" w:color="auto"/>
      </w:divBdr>
    </w:div>
    <w:div w:id="336032811">
      <w:marLeft w:val="0"/>
      <w:marRight w:val="0"/>
      <w:marTop w:val="0"/>
      <w:marBottom w:val="0"/>
      <w:divBdr>
        <w:top w:val="none" w:sz="0" w:space="0" w:color="auto"/>
        <w:left w:val="none" w:sz="0" w:space="0" w:color="auto"/>
        <w:bottom w:val="none" w:sz="0" w:space="0" w:color="auto"/>
        <w:right w:val="none" w:sz="0" w:space="0" w:color="auto"/>
      </w:divBdr>
    </w:div>
    <w:div w:id="336032814">
      <w:marLeft w:val="0"/>
      <w:marRight w:val="0"/>
      <w:marTop w:val="0"/>
      <w:marBottom w:val="0"/>
      <w:divBdr>
        <w:top w:val="none" w:sz="0" w:space="0" w:color="auto"/>
        <w:left w:val="none" w:sz="0" w:space="0" w:color="auto"/>
        <w:bottom w:val="none" w:sz="0" w:space="0" w:color="auto"/>
        <w:right w:val="none" w:sz="0" w:space="0" w:color="auto"/>
      </w:divBdr>
      <w:divsChild>
        <w:div w:id="336032809">
          <w:marLeft w:val="0"/>
          <w:marRight w:val="0"/>
          <w:marTop w:val="0"/>
          <w:marBottom w:val="0"/>
          <w:divBdr>
            <w:top w:val="none" w:sz="0" w:space="0" w:color="auto"/>
            <w:left w:val="none" w:sz="0" w:space="0" w:color="auto"/>
            <w:bottom w:val="none" w:sz="0" w:space="0" w:color="auto"/>
            <w:right w:val="none" w:sz="0" w:space="0" w:color="auto"/>
          </w:divBdr>
        </w:div>
      </w:divsChild>
    </w:div>
    <w:div w:id="336032815">
      <w:marLeft w:val="0"/>
      <w:marRight w:val="0"/>
      <w:marTop w:val="0"/>
      <w:marBottom w:val="0"/>
      <w:divBdr>
        <w:top w:val="none" w:sz="0" w:space="0" w:color="auto"/>
        <w:left w:val="none" w:sz="0" w:space="0" w:color="auto"/>
        <w:bottom w:val="none" w:sz="0" w:space="0" w:color="auto"/>
        <w:right w:val="none" w:sz="0" w:space="0" w:color="auto"/>
      </w:divBdr>
    </w:div>
    <w:div w:id="336032816">
      <w:marLeft w:val="0"/>
      <w:marRight w:val="0"/>
      <w:marTop w:val="0"/>
      <w:marBottom w:val="0"/>
      <w:divBdr>
        <w:top w:val="none" w:sz="0" w:space="0" w:color="auto"/>
        <w:left w:val="none" w:sz="0" w:space="0" w:color="auto"/>
        <w:bottom w:val="none" w:sz="0" w:space="0" w:color="auto"/>
        <w:right w:val="none" w:sz="0" w:space="0" w:color="auto"/>
      </w:divBdr>
    </w:div>
    <w:div w:id="336032817">
      <w:marLeft w:val="0"/>
      <w:marRight w:val="0"/>
      <w:marTop w:val="0"/>
      <w:marBottom w:val="0"/>
      <w:divBdr>
        <w:top w:val="none" w:sz="0" w:space="0" w:color="auto"/>
        <w:left w:val="none" w:sz="0" w:space="0" w:color="auto"/>
        <w:bottom w:val="none" w:sz="0" w:space="0" w:color="auto"/>
        <w:right w:val="none" w:sz="0" w:space="0" w:color="auto"/>
      </w:divBdr>
    </w:div>
    <w:div w:id="336032818">
      <w:marLeft w:val="0"/>
      <w:marRight w:val="0"/>
      <w:marTop w:val="0"/>
      <w:marBottom w:val="0"/>
      <w:divBdr>
        <w:top w:val="none" w:sz="0" w:space="0" w:color="auto"/>
        <w:left w:val="none" w:sz="0" w:space="0" w:color="auto"/>
        <w:bottom w:val="none" w:sz="0" w:space="0" w:color="auto"/>
        <w:right w:val="none" w:sz="0" w:space="0" w:color="auto"/>
      </w:divBdr>
    </w:div>
    <w:div w:id="336032819">
      <w:marLeft w:val="0"/>
      <w:marRight w:val="0"/>
      <w:marTop w:val="0"/>
      <w:marBottom w:val="0"/>
      <w:divBdr>
        <w:top w:val="none" w:sz="0" w:space="0" w:color="auto"/>
        <w:left w:val="none" w:sz="0" w:space="0" w:color="auto"/>
        <w:bottom w:val="none" w:sz="0" w:space="0" w:color="auto"/>
        <w:right w:val="none" w:sz="0" w:space="0" w:color="auto"/>
      </w:divBdr>
      <w:divsChild>
        <w:div w:id="336032820">
          <w:marLeft w:val="0"/>
          <w:marRight w:val="0"/>
          <w:marTop w:val="0"/>
          <w:marBottom w:val="0"/>
          <w:divBdr>
            <w:top w:val="none" w:sz="0" w:space="0" w:color="auto"/>
            <w:left w:val="none" w:sz="0" w:space="0" w:color="auto"/>
            <w:bottom w:val="none" w:sz="0" w:space="0" w:color="auto"/>
            <w:right w:val="none" w:sz="0" w:space="0" w:color="auto"/>
          </w:divBdr>
          <w:divsChild>
            <w:div w:id="3360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4482">
      <w:bodyDiv w:val="1"/>
      <w:marLeft w:val="0"/>
      <w:marRight w:val="0"/>
      <w:marTop w:val="0"/>
      <w:marBottom w:val="0"/>
      <w:divBdr>
        <w:top w:val="none" w:sz="0" w:space="0" w:color="auto"/>
        <w:left w:val="none" w:sz="0" w:space="0" w:color="auto"/>
        <w:bottom w:val="none" w:sz="0" w:space="0" w:color="auto"/>
        <w:right w:val="none" w:sz="0" w:space="0" w:color="auto"/>
      </w:divBdr>
    </w:div>
    <w:div w:id="1022052504">
      <w:bodyDiv w:val="1"/>
      <w:marLeft w:val="0"/>
      <w:marRight w:val="0"/>
      <w:marTop w:val="0"/>
      <w:marBottom w:val="0"/>
      <w:divBdr>
        <w:top w:val="none" w:sz="0" w:space="0" w:color="auto"/>
        <w:left w:val="none" w:sz="0" w:space="0" w:color="auto"/>
        <w:bottom w:val="none" w:sz="0" w:space="0" w:color="auto"/>
        <w:right w:val="none" w:sz="0" w:space="0" w:color="auto"/>
      </w:divBdr>
    </w:div>
    <w:div w:id="1388332039">
      <w:bodyDiv w:val="1"/>
      <w:marLeft w:val="0"/>
      <w:marRight w:val="0"/>
      <w:marTop w:val="0"/>
      <w:marBottom w:val="0"/>
      <w:divBdr>
        <w:top w:val="none" w:sz="0" w:space="0" w:color="auto"/>
        <w:left w:val="none" w:sz="0" w:space="0" w:color="auto"/>
        <w:bottom w:val="none" w:sz="0" w:space="0" w:color="auto"/>
        <w:right w:val="none" w:sz="0" w:space="0" w:color="auto"/>
      </w:divBdr>
    </w:div>
    <w:div w:id="1757166886">
      <w:bodyDiv w:val="1"/>
      <w:marLeft w:val="0"/>
      <w:marRight w:val="0"/>
      <w:marTop w:val="0"/>
      <w:marBottom w:val="0"/>
      <w:divBdr>
        <w:top w:val="none" w:sz="0" w:space="0" w:color="auto"/>
        <w:left w:val="none" w:sz="0" w:space="0" w:color="auto"/>
        <w:bottom w:val="none" w:sz="0" w:space="0" w:color="auto"/>
        <w:right w:val="none" w:sz="0" w:space="0" w:color="auto"/>
      </w:divBdr>
    </w:div>
    <w:div w:id="2122414191">
      <w:bodyDiv w:val="1"/>
      <w:marLeft w:val="0"/>
      <w:marRight w:val="0"/>
      <w:marTop w:val="0"/>
      <w:marBottom w:val="0"/>
      <w:divBdr>
        <w:top w:val="none" w:sz="0" w:space="0" w:color="auto"/>
        <w:left w:val="none" w:sz="0" w:space="0" w:color="auto"/>
        <w:bottom w:val="none" w:sz="0" w:space="0" w:color="auto"/>
        <w:right w:val="none" w:sz="0" w:space="0" w:color="auto"/>
      </w:divBdr>
      <w:divsChild>
        <w:div w:id="1285383706">
          <w:marLeft w:val="0"/>
          <w:marRight w:val="0"/>
          <w:marTop w:val="0"/>
          <w:marBottom w:val="101"/>
          <w:divBdr>
            <w:top w:val="none" w:sz="0" w:space="0" w:color="auto"/>
            <w:left w:val="none" w:sz="0" w:space="0" w:color="auto"/>
            <w:bottom w:val="none" w:sz="0" w:space="0" w:color="auto"/>
            <w:right w:val="none" w:sz="0" w:space="0" w:color="auto"/>
          </w:divBdr>
        </w:div>
        <w:div w:id="1217779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89BB-2D8D-4D53-8EFC-5CBA9E3F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2435</Words>
  <Characters>13394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jeimie.herrera</dc:creator>
  <cp:keywords/>
  <dc:description/>
  <cp:lastModifiedBy>Belem Rosas de la O</cp:lastModifiedBy>
  <cp:revision>3</cp:revision>
  <cp:lastPrinted>2019-02-18T21:38:00Z</cp:lastPrinted>
  <dcterms:created xsi:type="dcterms:W3CDTF">2020-01-10T23:53:00Z</dcterms:created>
  <dcterms:modified xsi:type="dcterms:W3CDTF">2020-04-28T22:05:00Z</dcterms:modified>
</cp:coreProperties>
</file>