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D25" w:rsidRPr="00152525" w:rsidRDefault="003E5D25" w:rsidP="003E5D25">
      <w:pPr>
        <w:jc w:val="right"/>
        <w:rPr>
          <w:rFonts w:ascii="Montserrat" w:hAnsi="Montserrat" w:cs="Arial"/>
          <w:sz w:val="18"/>
        </w:rPr>
      </w:pPr>
      <w:r w:rsidRPr="00152525">
        <w:rPr>
          <w:rFonts w:ascii="Montserrat" w:hAnsi="Montserrat" w:cs="Arial"/>
          <w:sz w:val="18"/>
          <w:lang w:val="es-MX"/>
        </w:rPr>
        <w:t>COMITRANS-</w:t>
      </w:r>
      <w:r w:rsidR="00F15CF9" w:rsidRPr="00152525">
        <w:rPr>
          <w:rFonts w:ascii="Montserrat" w:hAnsi="Montserrat" w:cs="Arial"/>
          <w:sz w:val="18"/>
          <w:lang w:val="es-MX"/>
        </w:rPr>
        <w:t>EXT</w:t>
      </w:r>
      <w:r w:rsidRPr="00152525">
        <w:rPr>
          <w:rFonts w:ascii="Montserrat" w:hAnsi="Montserrat" w:cs="Arial"/>
          <w:sz w:val="18"/>
          <w:lang w:val="es-MX"/>
        </w:rPr>
        <w:t>-</w:t>
      </w:r>
      <w:r w:rsidR="00E942B7" w:rsidRPr="00152525">
        <w:rPr>
          <w:rFonts w:ascii="Montserrat" w:hAnsi="Montserrat" w:cs="Arial"/>
          <w:sz w:val="18"/>
          <w:lang w:val="es-MX"/>
        </w:rPr>
        <w:t>10 M</w:t>
      </w:r>
      <w:r w:rsidR="00F15CF9" w:rsidRPr="00152525">
        <w:rPr>
          <w:rFonts w:ascii="Montserrat" w:hAnsi="Montserrat" w:cs="Arial"/>
          <w:sz w:val="18"/>
          <w:lang w:val="es-MX"/>
        </w:rPr>
        <w:t>A</w:t>
      </w:r>
      <w:r w:rsidRPr="00152525">
        <w:rPr>
          <w:rFonts w:ascii="Montserrat" w:hAnsi="Montserrat" w:cs="Arial"/>
          <w:sz w:val="18"/>
          <w:lang w:val="es-MX"/>
        </w:rPr>
        <w:t>/2020</w:t>
      </w:r>
    </w:p>
    <w:p w:rsidR="003E5D25" w:rsidRPr="00152525" w:rsidRDefault="003E5D25" w:rsidP="008D7EBE">
      <w:pPr>
        <w:ind w:left="-851" w:right="49"/>
        <w:jc w:val="center"/>
        <w:rPr>
          <w:rFonts w:ascii="Montserrat" w:eastAsia="MS Mincho" w:hAnsi="Montserrat" w:cs="Arial"/>
          <w:b/>
        </w:rPr>
      </w:pPr>
      <w:r w:rsidRPr="00152525">
        <w:rPr>
          <w:rFonts w:ascii="Montserrat" w:hAnsi="Montserrat" w:cs="Arial"/>
          <w:noProof/>
          <w:lang w:val="es-MX" w:eastAsia="es-MX"/>
        </w:rPr>
        <mc:AlternateContent>
          <mc:Choice Requires="wps">
            <w:drawing>
              <wp:anchor distT="45720" distB="45720" distL="114300" distR="114300" simplePos="0" relativeHeight="251659264" behindDoc="0" locked="0" layoutInCell="1" allowOverlap="1" wp14:anchorId="6F8BBC9C" wp14:editId="5ECFAD52">
                <wp:simplePos x="0" y="0"/>
                <wp:positionH relativeFrom="margin">
                  <wp:posOffset>-594360</wp:posOffset>
                </wp:positionH>
                <wp:positionV relativeFrom="paragraph">
                  <wp:posOffset>680085</wp:posOffset>
                </wp:positionV>
                <wp:extent cx="6705600" cy="405130"/>
                <wp:effectExtent l="0" t="0" r="19050"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05130"/>
                        </a:xfrm>
                        <a:prstGeom prst="rect">
                          <a:avLst/>
                        </a:prstGeom>
                        <a:solidFill>
                          <a:srgbClr val="FFFFFF"/>
                        </a:solidFill>
                        <a:ln w="22225">
                          <a:solidFill>
                            <a:srgbClr val="000000"/>
                          </a:solidFill>
                          <a:miter lim="800000"/>
                          <a:headEnd/>
                          <a:tailEnd/>
                        </a:ln>
                      </wps:spPr>
                      <wps:txbx>
                        <w:txbxContent>
                          <w:p w:rsidR="003E5D25" w:rsidRPr="003D754B" w:rsidRDefault="003E5D25" w:rsidP="003E5D25">
                            <w:pPr>
                              <w:pStyle w:val="Prrafodelista"/>
                              <w:spacing w:line="276" w:lineRule="auto"/>
                              <w:ind w:left="0"/>
                              <w:jc w:val="center"/>
                            </w:pPr>
                            <w:r w:rsidRPr="003D754B">
                              <w:rPr>
                                <w:rFonts w:ascii="Arial" w:hAnsi="Arial" w:cs="Arial"/>
                                <w:b/>
                                <w:bCs/>
                                <w:sz w:val="20"/>
                                <w:szCs w:val="20"/>
                              </w:rPr>
                              <w:t>OBJETIVO DE LA REUNIÓN: ASUNTOS QUE SE NECESITAN TRATAR EN EL ÓR</w:t>
                            </w:r>
                            <w:r>
                              <w:rPr>
                                <w:rFonts w:ascii="Arial" w:hAnsi="Arial" w:cs="Arial"/>
                                <w:b/>
                                <w:bCs/>
                                <w:sz w:val="20"/>
                                <w:szCs w:val="20"/>
                              </w:rPr>
                              <w:t>GANO COLEGIADO DENOMINADO COMITÉ</w:t>
                            </w:r>
                            <w:r w:rsidRPr="003D754B">
                              <w:rPr>
                                <w:rFonts w:ascii="Arial" w:hAnsi="Arial" w:cs="Arial"/>
                                <w:b/>
                                <w:bCs/>
                                <w:sz w:val="20"/>
                                <w:szCs w:val="20"/>
                              </w:rPr>
                              <w:t xml:space="preserve">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8BBC9C" id="_x0000_t202" coordsize="21600,21600" o:spt="202" path="m,l,21600r21600,l21600,xe">
                <v:stroke joinstyle="miter"/>
                <v:path gradientshapeok="t" o:connecttype="rect"/>
              </v:shapetype>
              <v:shape id="Cuadro de texto 2" o:spid="_x0000_s1026" type="#_x0000_t202" style="position:absolute;left:0;text-align:left;margin-left:-46.8pt;margin-top:53.55pt;width:528pt;height:31.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" strokeweight="1.75pt">
                <v:textbox>
                  <w:txbxContent>
                    <w:p w:rsidR="003E5D25" w:rsidRPr="003D754B" w:rsidRDefault="003E5D25" w:rsidP="003E5D25">
                      <w:pPr>
                        <w:pStyle w:val="Prrafodelista"/>
                        <w:spacing w:line="276" w:lineRule="auto"/>
                        <w:ind w:left="0"/>
                        <w:jc w:val="center"/>
                      </w:pPr>
                      <w:r w:rsidRPr="003D754B">
                        <w:rPr>
                          <w:rFonts w:ascii="Arial" w:hAnsi="Arial" w:cs="Arial"/>
                          <w:b/>
                          <w:bCs/>
                          <w:sz w:val="20"/>
                          <w:szCs w:val="20"/>
                        </w:rPr>
                        <w:t>OBJETIVO DE LA REUNIÓN: ASUNTOS QUE SE NECESITAN TRATAR EN EL ÓR</w:t>
                      </w:r>
                      <w:r>
                        <w:rPr>
                          <w:rFonts w:ascii="Arial" w:hAnsi="Arial" w:cs="Arial"/>
                          <w:b/>
                          <w:bCs/>
                          <w:sz w:val="20"/>
                          <w:szCs w:val="20"/>
                        </w:rPr>
                        <w:t>GANO COLEGIADO DENOMINADO COMITÉ</w:t>
                      </w:r>
                      <w:r w:rsidRPr="003D754B">
                        <w:rPr>
                          <w:rFonts w:ascii="Arial" w:hAnsi="Arial" w:cs="Arial"/>
                          <w:b/>
                          <w:bCs/>
                          <w:sz w:val="20"/>
                          <w:szCs w:val="20"/>
                        </w:rPr>
                        <w:t xml:space="preserve"> DE TRANSPARENCIA</w:t>
                      </w:r>
                    </w:p>
                  </w:txbxContent>
                </v:textbox>
                <w10:wrap type="square" anchorx="margin"/>
              </v:shape>
            </w:pict>
          </mc:Fallback>
        </mc:AlternateContent>
      </w:r>
      <w:r w:rsidR="0004696B" w:rsidRPr="00152525">
        <w:rPr>
          <w:rFonts w:ascii="Montserrat" w:eastAsia="MS Mincho" w:hAnsi="Montserrat" w:cs="Arial"/>
          <w:b/>
        </w:rPr>
        <w:t xml:space="preserve">ACTA DE LA </w:t>
      </w:r>
      <w:r w:rsidR="00E942B7" w:rsidRPr="00152525">
        <w:rPr>
          <w:rFonts w:ascii="Montserrat" w:eastAsia="MS Mincho" w:hAnsi="Montserrat" w:cs="Arial"/>
          <w:b/>
        </w:rPr>
        <w:t>DÉCIMA</w:t>
      </w:r>
      <w:r w:rsidR="0004696B" w:rsidRPr="00152525">
        <w:rPr>
          <w:rFonts w:ascii="Montserrat" w:eastAsia="MS Mincho" w:hAnsi="Montserrat" w:cs="Arial"/>
          <w:b/>
        </w:rPr>
        <w:t xml:space="preserve"> SESIÓN EXTRAORDINARIA DEL COMITÉ DE TRANSPARENCIA DEL INSTITUTO NACIONAL DE CIENCIAS MÉDICAS Y NUTRICIÓN SALVADOR ZUBIRÁN.</w:t>
      </w:r>
    </w:p>
    <w:p w:rsidR="0004696B" w:rsidRPr="00152525" w:rsidRDefault="0004696B" w:rsidP="003E5D25">
      <w:pPr>
        <w:ind w:left="-993" w:right="-992"/>
        <w:jc w:val="both"/>
        <w:rPr>
          <w:rFonts w:ascii="Montserrat" w:eastAsia="MS Mincho" w:hAnsi="Montserrat" w:cs="Arial"/>
          <w:color w:val="000000" w:themeColor="text1"/>
        </w:rPr>
      </w:pPr>
      <w:r w:rsidRPr="00152525">
        <w:rPr>
          <w:rFonts w:ascii="Montserrat" w:eastAsia="MS Mincho" w:hAnsi="Montserrat" w:cs="Arial"/>
          <w:color w:val="000000" w:themeColor="text1"/>
        </w:rPr>
        <w:t xml:space="preserve">En la Ciudad de México, con fecha </w:t>
      </w:r>
      <w:r w:rsidR="00E942B7" w:rsidRPr="00152525">
        <w:rPr>
          <w:rFonts w:ascii="Montserrat" w:eastAsia="MS Mincho" w:hAnsi="Montserrat" w:cs="Arial"/>
          <w:color w:val="000000" w:themeColor="text1"/>
        </w:rPr>
        <w:t>03</w:t>
      </w:r>
      <w:r w:rsidRPr="00152525">
        <w:rPr>
          <w:rFonts w:ascii="Montserrat" w:eastAsia="MS Mincho" w:hAnsi="Montserrat" w:cs="Arial"/>
          <w:color w:val="000000" w:themeColor="text1"/>
        </w:rPr>
        <w:t xml:space="preserve"> de </w:t>
      </w:r>
      <w:r w:rsidR="00E942B7" w:rsidRPr="00152525">
        <w:rPr>
          <w:rFonts w:ascii="Montserrat" w:eastAsia="MS Mincho" w:hAnsi="Montserrat" w:cs="Arial"/>
          <w:color w:val="000000" w:themeColor="text1"/>
        </w:rPr>
        <w:t>diciembre</w:t>
      </w:r>
      <w:r w:rsidR="007B0975" w:rsidRPr="00152525">
        <w:rPr>
          <w:rFonts w:ascii="Montserrat" w:eastAsia="MS Mincho" w:hAnsi="Montserrat" w:cs="Arial"/>
          <w:color w:val="000000" w:themeColor="text1"/>
        </w:rPr>
        <w:t xml:space="preserve"> de </w:t>
      </w:r>
      <w:r w:rsidRPr="00152525">
        <w:rPr>
          <w:rFonts w:ascii="Montserrat" w:eastAsia="MS Mincho" w:hAnsi="Montserrat" w:cs="Arial"/>
          <w:color w:val="000000" w:themeColor="text1"/>
        </w:rPr>
        <w:t>2020, siendo las 1</w:t>
      </w:r>
      <w:r w:rsidR="00E942B7" w:rsidRPr="00152525">
        <w:rPr>
          <w:rFonts w:ascii="Montserrat" w:eastAsia="MS Mincho" w:hAnsi="Montserrat" w:cs="Arial"/>
          <w:color w:val="000000" w:themeColor="text1"/>
        </w:rPr>
        <w:t>2</w:t>
      </w:r>
      <w:r w:rsidRPr="00152525">
        <w:rPr>
          <w:rFonts w:ascii="Montserrat" w:eastAsia="MS Mincho" w:hAnsi="Montserrat" w:cs="Arial"/>
          <w:color w:val="000000" w:themeColor="text1"/>
        </w:rPr>
        <w:t xml:space="preserve">:00 horas, se reúnen vía remota a través del servicio de video comunicación denominado google </w:t>
      </w:r>
      <w:proofErr w:type="spellStart"/>
      <w:r w:rsidRPr="00152525">
        <w:rPr>
          <w:rFonts w:ascii="Montserrat" w:eastAsia="MS Mincho" w:hAnsi="Montserrat" w:cs="Arial"/>
          <w:color w:val="000000" w:themeColor="text1"/>
        </w:rPr>
        <w:t>meet</w:t>
      </w:r>
      <w:proofErr w:type="spellEnd"/>
      <w:r w:rsidRPr="00152525">
        <w:rPr>
          <w:rFonts w:ascii="Montserrat" w:eastAsia="MS Mincho" w:hAnsi="Montserrat" w:cs="Arial"/>
          <w:color w:val="000000" w:themeColor="text1"/>
        </w:rPr>
        <w:t xml:space="preserve">, en la Ciudad de México, </w:t>
      </w:r>
      <w:r w:rsidR="00DA63F1" w:rsidRPr="00152525">
        <w:rPr>
          <w:rFonts w:ascii="Montserrat" w:eastAsia="MS Mincho" w:hAnsi="Montserrat" w:cs="Arial"/>
          <w:color w:val="000000" w:themeColor="text1"/>
        </w:rPr>
        <w:t xml:space="preserve">el Lcdo. Luis Antonio Rodríguez </w:t>
      </w:r>
      <w:proofErr w:type="spellStart"/>
      <w:r w:rsidR="00DA63F1" w:rsidRPr="00152525">
        <w:rPr>
          <w:rFonts w:ascii="Montserrat" w:eastAsia="MS Mincho" w:hAnsi="Montserrat" w:cs="Arial"/>
          <w:color w:val="000000" w:themeColor="text1"/>
        </w:rPr>
        <w:t>Rodríguez</w:t>
      </w:r>
      <w:proofErr w:type="spellEnd"/>
      <w:r w:rsidR="00DA63F1" w:rsidRPr="00152525">
        <w:rPr>
          <w:rFonts w:ascii="Montserrat" w:eastAsia="MS Mincho" w:hAnsi="Montserrat" w:cs="Arial"/>
          <w:color w:val="000000" w:themeColor="text1"/>
        </w:rPr>
        <w:t xml:space="preserve"> Titular</w:t>
      </w:r>
      <w:r w:rsidRPr="00152525">
        <w:rPr>
          <w:rFonts w:ascii="Montserrat" w:eastAsia="MS Mincho" w:hAnsi="Montserrat" w:cs="Arial"/>
          <w:iCs/>
          <w:color w:val="000000" w:themeColor="text1"/>
        </w:rPr>
        <w:t xml:space="preserve"> </w:t>
      </w:r>
      <w:r w:rsidR="00DA63F1" w:rsidRPr="00152525">
        <w:rPr>
          <w:rFonts w:ascii="Montserrat" w:eastAsia="MS Mincho" w:hAnsi="Montserrat" w:cs="Arial"/>
          <w:iCs/>
          <w:color w:val="000000" w:themeColor="text1"/>
        </w:rPr>
        <w:t xml:space="preserve">del Órgano de </w:t>
      </w:r>
      <w:r w:rsidRPr="00152525">
        <w:rPr>
          <w:rFonts w:ascii="Montserrat" w:eastAsia="MS Mincho" w:hAnsi="Montserrat" w:cs="Arial"/>
          <w:iCs/>
          <w:color w:val="000000" w:themeColor="text1"/>
        </w:rPr>
        <w:t>Control en el Instituto Nacional de Ciencias Médicas y Nutrición Salvador Zubirán, la Lcda. Erika Desirée Retiz Márquez, en su calidad de Coordinadora de Archivos</w:t>
      </w:r>
      <w:r w:rsidR="00F577E1" w:rsidRPr="00152525">
        <w:rPr>
          <w:rFonts w:ascii="Montserrat" w:eastAsia="MS Mincho" w:hAnsi="Montserrat" w:cs="Arial"/>
          <w:iCs/>
          <w:color w:val="000000" w:themeColor="text1"/>
        </w:rPr>
        <w:t xml:space="preserve"> Institucionales</w:t>
      </w:r>
      <w:r w:rsidRPr="00152525">
        <w:rPr>
          <w:rFonts w:ascii="Montserrat" w:eastAsia="MS Mincho" w:hAnsi="Montserrat" w:cs="Arial"/>
          <w:iCs/>
          <w:color w:val="000000" w:themeColor="text1"/>
        </w:rPr>
        <w:t xml:space="preserve">, </w:t>
      </w:r>
      <w:r w:rsidR="00F577E1" w:rsidRPr="00152525">
        <w:rPr>
          <w:rFonts w:ascii="Montserrat" w:eastAsia="MS Mincho" w:hAnsi="Montserrat" w:cs="Arial"/>
          <w:iCs/>
          <w:color w:val="000000" w:themeColor="text1"/>
        </w:rPr>
        <w:t xml:space="preserve"> </w:t>
      </w:r>
      <w:r w:rsidRPr="00152525">
        <w:rPr>
          <w:rFonts w:ascii="Montserrat" w:eastAsia="MS Mincho" w:hAnsi="Montserrat" w:cs="Arial"/>
          <w:iCs/>
          <w:color w:val="000000" w:themeColor="text1"/>
        </w:rPr>
        <w:t xml:space="preserve">y la Lcda. Belem Rosas De La O, Titular de la Unidad de Transparencia de este Instituto, a fin de llevar a cabo la </w:t>
      </w:r>
      <w:r w:rsidR="00E942B7" w:rsidRPr="00152525">
        <w:rPr>
          <w:rFonts w:ascii="Montserrat" w:eastAsia="MS Mincho" w:hAnsi="Montserrat" w:cs="Arial"/>
          <w:iCs/>
          <w:color w:val="000000" w:themeColor="text1"/>
        </w:rPr>
        <w:t>Décima</w:t>
      </w:r>
      <w:r w:rsidRPr="00152525">
        <w:rPr>
          <w:rFonts w:ascii="Montserrat" w:eastAsia="MS Mincho" w:hAnsi="Montserrat" w:cs="Arial"/>
          <w:iCs/>
          <w:color w:val="000000" w:themeColor="text1"/>
        </w:rPr>
        <w:t xml:space="preserve"> Sesión Extraordinaria del Comité de Transparencia</w:t>
      </w:r>
      <w:r w:rsidRPr="00152525">
        <w:rPr>
          <w:rFonts w:ascii="Montserrat" w:eastAsia="MS Mincho" w:hAnsi="Montserrat" w:cs="Arial"/>
          <w:color w:val="000000" w:themeColor="text1"/>
        </w:rPr>
        <w:t>:</w:t>
      </w: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
        <w:gridCol w:w="713"/>
        <w:gridCol w:w="4909"/>
        <w:gridCol w:w="4838"/>
      </w:tblGrid>
      <w:tr w:rsidR="00DA63F1" w:rsidRPr="00152525" w:rsidTr="004738B8">
        <w:trPr>
          <w:cantSplit/>
          <w:trHeight w:val="221"/>
          <w:jc w:val="center"/>
        </w:trPr>
        <w:tc>
          <w:tcPr>
            <w:tcW w:w="10475" w:type="dxa"/>
            <w:gridSpan w:val="4"/>
            <w:tcBorders>
              <w:top w:val="single" w:sz="12" w:space="0" w:color="auto"/>
            </w:tcBorders>
            <w:shd w:val="clear" w:color="auto" w:fill="C0C0C0"/>
            <w:vAlign w:val="center"/>
          </w:tcPr>
          <w:p w:rsidR="00DA63F1" w:rsidRPr="00152525" w:rsidRDefault="00DA63F1" w:rsidP="00DA63F1">
            <w:pPr>
              <w:jc w:val="center"/>
              <w:rPr>
                <w:rFonts w:ascii="Montserrat" w:eastAsia="MS Mincho" w:hAnsi="Montserrat" w:cs="Arial"/>
                <w:b/>
                <w:iCs/>
                <w:color w:val="000000" w:themeColor="text1"/>
              </w:rPr>
            </w:pPr>
            <w:r w:rsidRPr="00152525">
              <w:rPr>
                <w:rFonts w:ascii="Montserrat" w:eastAsia="MS Mincho" w:hAnsi="Montserrat" w:cs="Arial"/>
                <w:b/>
                <w:iCs/>
                <w:color w:val="000000" w:themeColor="text1"/>
              </w:rPr>
              <w:t>ORDEN DEL DÍA</w:t>
            </w:r>
          </w:p>
        </w:tc>
      </w:tr>
      <w:tr w:rsidR="00E942B7" w:rsidRPr="00152525" w:rsidTr="004738B8">
        <w:trPr>
          <w:cantSplit/>
          <w:trHeight w:val="257"/>
          <w:jc w:val="center"/>
        </w:trPr>
        <w:tc>
          <w:tcPr>
            <w:tcW w:w="10475" w:type="dxa"/>
            <w:gridSpan w:val="4"/>
            <w:vAlign w:val="center"/>
          </w:tcPr>
          <w:p w:rsidR="00E942B7" w:rsidRPr="00152525" w:rsidRDefault="00E942B7" w:rsidP="00152525">
            <w:pPr>
              <w:pStyle w:val="Prrafodelista"/>
              <w:numPr>
                <w:ilvl w:val="0"/>
                <w:numId w:val="9"/>
              </w:numPr>
              <w:jc w:val="both"/>
              <w:rPr>
                <w:rFonts w:ascii="Montserrat" w:eastAsia="MS Mincho" w:hAnsi="Montserrat" w:cs="Arial"/>
                <w:iCs/>
                <w:color w:val="000000" w:themeColor="text1"/>
                <w:lang w:val="es-ES"/>
              </w:rPr>
            </w:pPr>
            <w:r w:rsidRPr="00152525">
              <w:rPr>
                <w:rFonts w:ascii="Montserrat" w:eastAsia="MS Mincho" w:hAnsi="Montserrat" w:cs="Arial"/>
                <w:iCs/>
                <w:color w:val="000000" w:themeColor="text1"/>
                <w:lang w:val="es-ES"/>
              </w:rPr>
              <w:t>Lectura y aprobación del orden del día.</w:t>
            </w:r>
          </w:p>
        </w:tc>
      </w:tr>
      <w:tr w:rsidR="00E942B7" w:rsidRPr="00152525" w:rsidTr="004738B8">
        <w:trPr>
          <w:cantSplit/>
          <w:trHeight w:val="160"/>
          <w:jc w:val="center"/>
        </w:trPr>
        <w:tc>
          <w:tcPr>
            <w:tcW w:w="10475" w:type="dxa"/>
            <w:gridSpan w:val="4"/>
          </w:tcPr>
          <w:p w:rsidR="00E942B7" w:rsidRPr="00152525" w:rsidRDefault="00E942B7" w:rsidP="00152525">
            <w:pPr>
              <w:pStyle w:val="Prrafodelista"/>
              <w:numPr>
                <w:ilvl w:val="0"/>
                <w:numId w:val="9"/>
              </w:numPr>
              <w:jc w:val="both"/>
              <w:rPr>
                <w:rFonts w:ascii="Montserrat" w:eastAsia="MS Mincho" w:hAnsi="Montserrat" w:cs="Arial"/>
                <w:iCs/>
                <w:color w:val="000000" w:themeColor="text1"/>
              </w:rPr>
            </w:pPr>
            <w:r w:rsidRPr="00152525">
              <w:rPr>
                <w:rFonts w:ascii="Montserrat" w:eastAsia="MS Mincho" w:hAnsi="Montserrat" w:cs="Arial"/>
                <w:iCs/>
                <w:color w:val="000000" w:themeColor="text1"/>
              </w:rPr>
              <w:t>Revisión y en su caso confirmación de la versión pública propuesta por el Departamento de Ingeniería Biomédica para dar respuesta a la solicitud de información 1222600078220.</w:t>
            </w:r>
          </w:p>
        </w:tc>
      </w:tr>
      <w:tr w:rsidR="00E942B7" w:rsidRPr="00152525" w:rsidTr="004738B8">
        <w:trPr>
          <w:cantSplit/>
          <w:trHeight w:val="160"/>
          <w:jc w:val="center"/>
        </w:trPr>
        <w:tc>
          <w:tcPr>
            <w:tcW w:w="10475" w:type="dxa"/>
            <w:gridSpan w:val="4"/>
          </w:tcPr>
          <w:p w:rsidR="00E942B7" w:rsidRPr="00152525" w:rsidRDefault="00E942B7" w:rsidP="00152525">
            <w:pPr>
              <w:pStyle w:val="Prrafodelista"/>
              <w:numPr>
                <w:ilvl w:val="0"/>
                <w:numId w:val="9"/>
              </w:numPr>
              <w:jc w:val="both"/>
              <w:rPr>
                <w:rFonts w:ascii="Montserrat" w:eastAsia="MS Mincho" w:hAnsi="Montserrat" w:cs="Arial"/>
                <w:iCs/>
                <w:color w:val="000000" w:themeColor="text1"/>
              </w:rPr>
            </w:pPr>
            <w:r w:rsidRPr="00152525">
              <w:rPr>
                <w:rFonts w:ascii="Montserrat" w:eastAsia="MS Mincho" w:hAnsi="Montserrat" w:cs="Arial"/>
                <w:iCs/>
                <w:color w:val="000000" w:themeColor="text1"/>
              </w:rPr>
              <w:t>Revisión y en su caso confirmación de la versión pública propuesta por el Departamento de Almacén General para dar respuesta a la solicitud de información 1222600082920</w:t>
            </w:r>
          </w:p>
        </w:tc>
      </w:tr>
      <w:tr w:rsidR="00E942B7" w:rsidRPr="00152525" w:rsidTr="004738B8">
        <w:trPr>
          <w:cantSplit/>
          <w:trHeight w:val="160"/>
          <w:jc w:val="center"/>
        </w:trPr>
        <w:tc>
          <w:tcPr>
            <w:tcW w:w="10475" w:type="dxa"/>
            <w:gridSpan w:val="4"/>
          </w:tcPr>
          <w:p w:rsidR="00E942B7" w:rsidRPr="00152525" w:rsidRDefault="00E942B7" w:rsidP="00152525">
            <w:pPr>
              <w:pStyle w:val="Prrafodelista"/>
              <w:numPr>
                <w:ilvl w:val="0"/>
                <w:numId w:val="9"/>
              </w:numPr>
              <w:jc w:val="both"/>
              <w:rPr>
                <w:rFonts w:ascii="Montserrat" w:eastAsia="MS Mincho" w:hAnsi="Montserrat" w:cs="Arial"/>
                <w:iCs/>
                <w:color w:val="000000" w:themeColor="text1"/>
              </w:rPr>
            </w:pPr>
            <w:r w:rsidRPr="00152525">
              <w:rPr>
                <w:rFonts w:ascii="Montserrat" w:eastAsia="MS Mincho" w:hAnsi="Montserrat" w:cs="Arial"/>
                <w:iCs/>
                <w:color w:val="000000" w:themeColor="text1"/>
              </w:rPr>
              <w:t>Revisión y en su caso confirmación de la versión pública propuesta por la Dirección de Planeación, para dar respuesta a la solicitud de información 1222600078620.</w:t>
            </w:r>
          </w:p>
        </w:tc>
      </w:tr>
      <w:tr w:rsidR="00E942B7" w:rsidRPr="00152525" w:rsidTr="004738B8">
        <w:trPr>
          <w:cantSplit/>
          <w:trHeight w:val="160"/>
          <w:jc w:val="center"/>
        </w:trPr>
        <w:tc>
          <w:tcPr>
            <w:tcW w:w="10475" w:type="dxa"/>
            <w:gridSpan w:val="4"/>
          </w:tcPr>
          <w:p w:rsidR="00E942B7" w:rsidRPr="00152525" w:rsidRDefault="00E942B7" w:rsidP="00152525">
            <w:pPr>
              <w:pStyle w:val="Prrafodelista"/>
              <w:numPr>
                <w:ilvl w:val="0"/>
                <w:numId w:val="9"/>
              </w:numPr>
              <w:jc w:val="both"/>
              <w:rPr>
                <w:rFonts w:ascii="Montserrat" w:eastAsia="MS Mincho" w:hAnsi="Montserrat" w:cs="Arial"/>
                <w:iCs/>
                <w:color w:val="000000" w:themeColor="text1"/>
              </w:rPr>
            </w:pPr>
            <w:r w:rsidRPr="00152525">
              <w:rPr>
                <w:rFonts w:ascii="Montserrat" w:eastAsia="MS Mincho" w:hAnsi="Montserrat" w:cs="Arial"/>
                <w:iCs/>
                <w:color w:val="000000" w:themeColor="text1"/>
              </w:rPr>
              <w:t>Revisión y en su caso confirmación de la versión pública propuesta por la Dirección de Planeación, para dar respuesta a la solicitud de información 1222600078720.</w:t>
            </w:r>
          </w:p>
        </w:tc>
      </w:tr>
      <w:tr w:rsidR="00E942B7" w:rsidRPr="00152525" w:rsidTr="00152525">
        <w:trPr>
          <w:cantSplit/>
          <w:trHeight w:val="189"/>
          <w:jc w:val="center"/>
        </w:trPr>
        <w:tc>
          <w:tcPr>
            <w:tcW w:w="10475" w:type="dxa"/>
            <w:gridSpan w:val="4"/>
            <w:tcBorders>
              <w:top w:val="single" w:sz="12" w:space="0" w:color="auto"/>
            </w:tcBorders>
            <w:shd w:val="clear" w:color="auto" w:fill="auto"/>
          </w:tcPr>
          <w:p w:rsidR="00E942B7" w:rsidRPr="00152525" w:rsidRDefault="00E942B7" w:rsidP="00152525">
            <w:pPr>
              <w:pStyle w:val="Prrafodelista"/>
              <w:numPr>
                <w:ilvl w:val="0"/>
                <w:numId w:val="9"/>
              </w:numPr>
              <w:jc w:val="both"/>
              <w:rPr>
                <w:rFonts w:ascii="Montserrat" w:eastAsia="MS Mincho" w:hAnsi="Montserrat" w:cs="Arial"/>
                <w:iCs/>
                <w:color w:val="000000" w:themeColor="text1"/>
              </w:rPr>
            </w:pPr>
            <w:r w:rsidRPr="00152525">
              <w:rPr>
                <w:rFonts w:ascii="Montserrat" w:eastAsia="MS Mincho" w:hAnsi="Montserrat" w:cs="Arial"/>
                <w:iCs/>
                <w:color w:val="000000" w:themeColor="text1"/>
              </w:rPr>
              <w:t>Revisión y en su caso confirmación de la versión pública propuesta por el Departamento de Investigación Experimental y Bioterio, para dar respuesta a la solicitud de información 1222600082020.</w:t>
            </w:r>
          </w:p>
        </w:tc>
      </w:tr>
      <w:tr w:rsidR="00E942B7" w:rsidRPr="00152525" w:rsidTr="006107FB">
        <w:trPr>
          <w:cantSplit/>
          <w:trHeight w:val="189"/>
          <w:jc w:val="center"/>
        </w:trPr>
        <w:tc>
          <w:tcPr>
            <w:tcW w:w="10475" w:type="dxa"/>
            <w:gridSpan w:val="4"/>
            <w:tcBorders>
              <w:top w:val="single" w:sz="12" w:space="0" w:color="auto"/>
            </w:tcBorders>
            <w:shd w:val="clear" w:color="auto" w:fill="auto"/>
          </w:tcPr>
          <w:p w:rsidR="00E942B7" w:rsidRPr="00152525" w:rsidRDefault="00E942B7" w:rsidP="00152525">
            <w:pPr>
              <w:pStyle w:val="Prrafodelista"/>
              <w:numPr>
                <w:ilvl w:val="0"/>
                <w:numId w:val="9"/>
              </w:numPr>
              <w:jc w:val="both"/>
              <w:rPr>
                <w:rFonts w:ascii="Montserrat" w:eastAsia="MS Mincho" w:hAnsi="Montserrat" w:cs="Arial"/>
                <w:iCs/>
                <w:color w:val="000000" w:themeColor="text1"/>
              </w:rPr>
            </w:pPr>
            <w:r w:rsidRPr="00152525">
              <w:rPr>
                <w:rFonts w:ascii="Montserrat" w:eastAsia="MS Mincho" w:hAnsi="Montserrat" w:cs="Arial"/>
                <w:iCs/>
                <w:color w:val="000000" w:themeColor="text1"/>
              </w:rPr>
              <w:t>Revisión y en su caso confirmación de la versión pública propuesta por el Departamento de Investigación Experimental y Bioterio, para dar respuesta a la solicitud de información 1222600082120.</w:t>
            </w:r>
          </w:p>
        </w:tc>
      </w:tr>
      <w:tr w:rsidR="00E942B7" w:rsidRPr="00152525" w:rsidTr="006107FB">
        <w:trPr>
          <w:cantSplit/>
          <w:trHeight w:val="189"/>
          <w:jc w:val="center"/>
        </w:trPr>
        <w:tc>
          <w:tcPr>
            <w:tcW w:w="10475" w:type="dxa"/>
            <w:gridSpan w:val="4"/>
            <w:tcBorders>
              <w:top w:val="single" w:sz="12" w:space="0" w:color="auto"/>
            </w:tcBorders>
            <w:shd w:val="clear" w:color="auto" w:fill="auto"/>
          </w:tcPr>
          <w:p w:rsidR="00E942B7" w:rsidRPr="00152525" w:rsidRDefault="00E942B7" w:rsidP="00152525">
            <w:pPr>
              <w:pStyle w:val="Prrafodelista"/>
              <w:numPr>
                <w:ilvl w:val="0"/>
                <w:numId w:val="9"/>
              </w:numPr>
              <w:jc w:val="both"/>
              <w:rPr>
                <w:rFonts w:ascii="Montserrat" w:eastAsia="MS Mincho" w:hAnsi="Montserrat" w:cs="Arial"/>
                <w:iCs/>
                <w:color w:val="000000" w:themeColor="text1"/>
              </w:rPr>
            </w:pPr>
            <w:r w:rsidRPr="00152525">
              <w:rPr>
                <w:rFonts w:ascii="Montserrat" w:eastAsia="MS Mincho" w:hAnsi="Montserrat" w:cs="Arial"/>
                <w:iCs/>
                <w:color w:val="000000" w:themeColor="text1"/>
              </w:rPr>
              <w:t>Revisión y en su caso confirmación de la versión pública propuesta por el Departamento de Investigación Experimental y Bioterio, para dar respuesta a la solicitud de información 1222600082220.</w:t>
            </w:r>
          </w:p>
        </w:tc>
      </w:tr>
      <w:tr w:rsidR="00E942B7" w:rsidRPr="00152525" w:rsidTr="00152525">
        <w:trPr>
          <w:cantSplit/>
          <w:trHeight w:val="257"/>
          <w:jc w:val="center"/>
        </w:trPr>
        <w:tc>
          <w:tcPr>
            <w:tcW w:w="10475" w:type="dxa"/>
            <w:gridSpan w:val="4"/>
            <w:tcBorders>
              <w:top w:val="single" w:sz="4" w:space="0" w:color="auto"/>
              <w:left w:val="single" w:sz="12" w:space="0" w:color="auto"/>
              <w:bottom w:val="single" w:sz="12" w:space="0" w:color="auto"/>
              <w:right w:val="single" w:sz="12" w:space="0" w:color="auto"/>
            </w:tcBorders>
            <w:shd w:val="clear" w:color="auto" w:fill="auto"/>
          </w:tcPr>
          <w:p w:rsidR="00152525" w:rsidRPr="00152525" w:rsidRDefault="00E942B7" w:rsidP="00152525">
            <w:pPr>
              <w:pStyle w:val="Prrafodelista"/>
              <w:numPr>
                <w:ilvl w:val="0"/>
                <w:numId w:val="9"/>
              </w:numPr>
              <w:jc w:val="both"/>
              <w:rPr>
                <w:rFonts w:ascii="Montserrat" w:eastAsia="MS Mincho" w:hAnsi="Montserrat" w:cs="Arial"/>
                <w:iCs/>
                <w:color w:val="000000" w:themeColor="text1"/>
              </w:rPr>
            </w:pPr>
            <w:r w:rsidRPr="00152525">
              <w:rPr>
                <w:rFonts w:ascii="Montserrat" w:eastAsia="MS Mincho" w:hAnsi="Montserrat" w:cs="Arial"/>
                <w:iCs/>
                <w:color w:val="000000" w:themeColor="text1"/>
              </w:rPr>
              <w:t xml:space="preserve">Desahogo del Requerimiento de Información adicional del RRA 09473/20 así como la revisión y confirmación de las propuestas de versiones públicas. </w:t>
            </w:r>
          </w:p>
        </w:tc>
      </w:tr>
      <w:tr w:rsidR="00152525" w:rsidRPr="00152525" w:rsidTr="00152525">
        <w:trPr>
          <w:cantSplit/>
          <w:trHeight w:val="257"/>
          <w:jc w:val="center"/>
        </w:trPr>
        <w:tc>
          <w:tcPr>
            <w:tcW w:w="10475" w:type="dxa"/>
            <w:gridSpan w:val="4"/>
            <w:tcBorders>
              <w:top w:val="single" w:sz="4" w:space="0" w:color="auto"/>
              <w:left w:val="single" w:sz="12" w:space="0" w:color="auto"/>
              <w:bottom w:val="single" w:sz="12" w:space="0" w:color="auto"/>
              <w:right w:val="single" w:sz="12" w:space="0" w:color="auto"/>
            </w:tcBorders>
            <w:shd w:val="clear" w:color="auto" w:fill="auto"/>
          </w:tcPr>
          <w:p w:rsidR="00F50465" w:rsidRPr="00F50465" w:rsidRDefault="00152525" w:rsidP="00F50465">
            <w:pPr>
              <w:pStyle w:val="Prrafodelista"/>
              <w:numPr>
                <w:ilvl w:val="0"/>
                <w:numId w:val="9"/>
              </w:numPr>
              <w:jc w:val="both"/>
              <w:rPr>
                <w:rFonts w:ascii="Montserrat" w:eastAsia="MS Mincho" w:hAnsi="Montserrat" w:cs="Arial"/>
                <w:iCs/>
                <w:color w:val="000000" w:themeColor="text1"/>
              </w:rPr>
            </w:pPr>
            <w:r w:rsidRPr="00152525">
              <w:rPr>
                <w:rFonts w:ascii="Montserrat" w:eastAsia="MS Mincho" w:hAnsi="Montserrat" w:cs="Arial"/>
                <w:iCs/>
                <w:color w:val="000000" w:themeColor="text1"/>
              </w:rPr>
              <w:t>Ajustes al Programa de Capacitación en materia de Transparencia, derivado de los inconvenientes de la plataforma CEVINAI, para aprobación.</w:t>
            </w:r>
            <w:r w:rsidRPr="00152525">
              <w:rPr>
                <w:rFonts w:ascii="Monserrat" w:eastAsia="MS Mincho" w:hAnsi="Monserrat" w:cs="Arial"/>
                <w:iCs/>
                <w:sz w:val="24"/>
                <w:szCs w:val="24"/>
              </w:rPr>
              <w:t xml:space="preserve">  </w:t>
            </w:r>
          </w:p>
          <w:p w:rsidR="00F50465" w:rsidRPr="00F50465" w:rsidRDefault="00F50465" w:rsidP="00F50465">
            <w:pPr>
              <w:pStyle w:val="Prrafodelista"/>
              <w:ind w:left="453"/>
              <w:jc w:val="both"/>
              <w:rPr>
                <w:rFonts w:ascii="Montserrat" w:eastAsia="MS Mincho" w:hAnsi="Montserrat" w:cs="Arial"/>
                <w:iCs/>
                <w:color w:val="000000" w:themeColor="text1"/>
                <w:sz w:val="16"/>
              </w:rPr>
            </w:pPr>
          </w:p>
        </w:tc>
      </w:tr>
      <w:tr w:rsidR="00152525" w:rsidRPr="008D7EBE" w:rsidTr="00CA5CB7">
        <w:trPr>
          <w:cantSplit/>
          <w:trHeight w:val="189"/>
          <w:jc w:val="center"/>
        </w:trPr>
        <w:tc>
          <w:tcPr>
            <w:tcW w:w="10475" w:type="dxa"/>
            <w:gridSpan w:val="4"/>
            <w:tcBorders>
              <w:top w:val="single" w:sz="12" w:space="0" w:color="auto"/>
            </w:tcBorders>
            <w:shd w:val="clear" w:color="auto" w:fill="C0C0C0"/>
            <w:vAlign w:val="center"/>
          </w:tcPr>
          <w:p w:rsidR="00152525" w:rsidRPr="008D7EBE" w:rsidRDefault="00152525" w:rsidP="00CA5CB7">
            <w:pPr>
              <w:jc w:val="center"/>
              <w:rPr>
                <w:rFonts w:ascii="Montserrat" w:eastAsia="MS Mincho" w:hAnsi="Montserrat" w:cs="Arial"/>
                <w:b/>
                <w:iCs/>
                <w:color w:val="000000" w:themeColor="text1"/>
                <w:sz w:val="21"/>
                <w:szCs w:val="21"/>
              </w:rPr>
            </w:pPr>
            <w:r w:rsidRPr="008D7EBE">
              <w:rPr>
                <w:rFonts w:ascii="Montserrat" w:eastAsia="MS Mincho" w:hAnsi="Montserrat" w:cs="Arial"/>
                <w:b/>
                <w:iCs/>
                <w:color w:val="000000" w:themeColor="text1"/>
                <w:sz w:val="21"/>
                <w:szCs w:val="21"/>
              </w:rPr>
              <w:t xml:space="preserve">DESARROLLO </w:t>
            </w:r>
          </w:p>
        </w:tc>
      </w:tr>
      <w:tr w:rsidR="00152525" w:rsidRPr="008D7EBE" w:rsidTr="00CA5CB7">
        <w:trPr>
          <w:cantSplit/>
          <w:trHeight w:val="189"/>
          <w:jc w:val="center"/>
        </w:trPr>
        <w:tc>
          <w:tcPr>
            <w:tcW w:w="10475" w:type="dxa"/>
            <w:gridSpan w:val="4"/>
            <w:tcBorders>
              <w:top w:val="single" w:sz="12" w:space="0" w:color="auto"/>
            </w:tcBorders>
            <w:shd w:val="clear" w:color="auto" w:fill="auto"/>
            <w:vAlign w:val="center"/>
          </w:tcPr>
          <w:p w:rsidR="00E10958" w:rsidRDefault="00F50465" w:rsidP="00E10958">
            <w:pPr>
              <w:jc w:val="both"/>
              <w:rPr>
                <w:rFonts w:ascii="Montserrat" w:eastAsia="MS Mincho" w:hAnsi="Montserrat" w:cs="Arial"/>
                <w:iCs/>
                <w:color w:val="000000" w:themeColor="text1"/>
                <w:sz w:val="21"/>
                <w:szCs w:val="21"/>
              </w:rPr>
            </w:pPr>
            <w:r w:rsidRPr="008D7EBE">
              <w:rPr>
                <w:rFonts w:ascii="Montserrat" w:eastAsia="MS Mincho" w:hAnsi="Montserrat" w:cs="Arial"/>
                <w:iCs/>
                <w:color w:val="000000" w:themeColor="text1"/>
                <w:sz w:val="21"/>
                <w:szCs w:val="21"/>
              </w:rPr>
              <w:lastRenderedPageBreak/>
              <w:t xml:space="preserve">Se procede a pasar lista de asistencia de las Integrantes del Comité, estando los integrantes </w:t>
            </w:r>
            <w:r>
              <w:rPr>
                <w:rFonts w:ascii="Montserrat" w:eastAsia="MS Mincho" w:hAnsi="Montserrat" w:cs="Arial"/>
                <w:iCs/>
                <w:color w:val="000000" w:themeColor="text1"/>
                <w:sz w:val="21"/>
                <w:szCs w:val="21"/>
              </w:rPr>
              <w:t xml:space="preserve">presentes, </w:t>
            </w:r>
            <w:r w:rsidRPr="008D7EBE">
              <w:rPr>
                <w:rFonts w:ascii="Montserrat" w:eastAsia="MS Mincho" w:hAnsi="Montserrat" w:cs="Arial"/>
                <w:iCs/>
                <w:color w:val="000000" w:themeColor="text1"/>
                <w:sz w:val="21"/>
                <w:szCs w:val="21"/>
              </w:rPr>
              <w:t xml:space="preserve"> </w:t>
            </w:r>
            <w:r w:rsidR="00152525" w:rsidRPr="008D7EBE">
              <w:rPr>
                <w:rFonts w:ascii="Montserrat" w:eastAsia="MS Mincho" w:hAnsi="Montserrat" w:cs="Arial"/>
                <w:iCs/>
                <w:color w:val="000000" w:themeColor="text1"/>
                <w:sz w:val="21"/>
                <w:szCs w:val="21"/>
              </w:rPr>
              <w:t xml:space="preserve">en uso de la voz la Titular de la Unidad de Transparencia, </w:t>
            </w:r>
            <w:r>
              <w:rPr>
                <w:rFonts w:ascii="Montserrat" w:eastAsia="MS Mincho" w:hAnsi="Montserrat" w:cs="Arial"/>
                <w:iCs/>
                <w:color w:val="000000" w:themeColor="text1"/>
                <w:sz w:val="21"/>
                <w:szCs w:val="21"/>
              </w:rPr>
              <w:t>solicita que los puntos del orden del día marcados con los números 4 y 5, referentes a las solicitudes de información 12226000786 y 1222600078720, sean retiradas del orden del día, debido a que la Unidad Administrativa manifestó que no se presentó versión pública de lo solicitado, ya que revisaron de nueva cuenta y determinaron que no contiene información considerada confidencial, por lo que los integrantes del Comité manifiestan estar de acuerdo en que dichas solicitudes sean</w:t>
            </w:r>
            <w:r w:rsidR="00340564">
              <w:rPr>
                <w:rFonts w:ascii="Montserrat" w:eastAsia="MS Mincho" w:hAnsi="Montserrat" w:cs="Arial"/>
                <w:iCs/>
                <w:color w:val="000000" w:themeColor="text1"/>
                <w:sz w:val="21"/>
                <w:szCs w:val="21"/>
              </w:rPr>
              <w:t xml:space="preserve"> retiradas del orden del día.---------------------------------------------------------------------------------------------------------------Continuamos con el segundo punto del orden del día, el cual consiste en las versiones públicas que presenta la</w:t>
            </w:r>
            <w:r w:rsidR="007F7A97">
              <w:rPr>
                <w:rFonts w:ascii="Montserrat" w:eastAsia="MS Mincho" w:hAnsi="Montserrat" w:cs="Arial"/>
                <w:iCs/>
                <w:color w:val="000000" w:themeColor="text1"/>
                <w:sz w:val="21"/>
                <w:szCs w:val="21"/>
              </w:rPr>
              <w:t xml:space="preserve"> Ing. Fanny Alvarado Chávez Jefa del Departamento de Ingeniería Biomédica, para dar respuesta a la solicitud de información con número de folio 1222600078220, que a la letra dice: </w:t>
            </w:r>
            <w:r w:rsidR="00E10958">
              <w:rPr>
                <w:rFonts w:ascii="Montserrat" w:eastAsia="MS Mincho" w:hAnsi="Montserrat" w:cs="Arial"/>
                <w:iCs/>
                <w:color w:val="000000" w:themeColor="text1"/>
                <w:sz w:val="21"/>
                <w:szCs w:val="21"/>
              </w:rPr>
              <w:t xml:space="preserve">    </w:t>
            </w:r>
            <w:r w:rsidR="007F7A97">
              <w:rPr>
                <w:rFonts w:ascii="Montserrat" w:eastAsia="MS Mincho" w:hAnsi="Montserrat" w:cs="Arial"/>
                <w:iCs/>
                <w:color w:val="000000" w:themeColor="text1"/>
                <w:sz w:val="21"/>
                <w:szCs w:val="21"/>
              </w:rPr>
              <w:t>“</w:t>
            </w:r>
            <w:r w:rsidR="007F7A97" w:rsidRPr="007F7A97">
              <w:rPr>
                <w:rFonts w:ascii="Montserrat" w:eastAsia="MS Mincho" w:hAnsi="Montserrat" w:cs="Arial"/>
                <w:iCs/>
                <w:color w:val="000000" w:themeColor="text1"/>
                <w:sz w:val="21"/>
                <w:szCs w:val="21"/>
              </w:rPr>
              <w:t xml:space="preserve">Con fundamento en el </w:t>
            </w:r>
            <w:proofErr w:type="spellStart"/>
            <w:r w:rsidR="007F7A97" w:rsidRPr="007F7A97">
              <w:rPr>
                <w:rFonts w:ascii="Montserrat" w:eastAsia="MS Mincho" w:hAnsi="Montserrat" w:cs="Arial"/>
                <w:iCs/>
                <w:color w:val="000000" w:themeColor="text1"/>
                <w:sz w:val="21"/>
                <w:szCs w:val="21"/>
              </w:rPr>
              <w:t>Articulo</w:t>
            </w:r>
            <w:proofErr w:type="spellEnd"/>
            <w:r w:rsidR="007F7A97" w:rsidRPr="007F7A97">
              <w:rPr>
                <w:rFonts w:ascii="Montserrat" w:eastAsia="MS Mincho" w:hAnsi="Montserrat" w:cs="Arial"/>
                <w:iCs/>
                <w:color w:val="000000" w:themeColor="text1"/>
                <w:sz w:val="21"/>
                <w:szCs w:val="21"/>
              </w:rPr>
              <w:t xml:space="preserve"> 6° de la Constitución Política de los Estados Unidos Mexicanos, solicito el acceso a la información pública: Que confirme en relación con el contrato número INCMN/0706/2/AD/055/17 primer convenio modificatorio de fecha 03 de septiembre de 2018, celebrados entre Instituto Nacional de Ciencias Médicas y Nutrición Salvador Zubirán y Siemens </w:t>
            </w:r>
            <w:proofErr w:type="spellStart"/>
            <w:r w:rsidR="007F7A97" w:rsidRPr="007F7A97">
              <w:rPr>
                <w:rFonts w:ascii="Montserrat" w:eastAsia="MS Mincho" w:hAnsi="Montserrat" w:cs="Arial"/>
                <w:iCs/>
                <w:color w:val="000000" w:themeColor="text1"/>
                <w:sz w:val="21"/>
                <w:szCs w:val="21"/>
              </w:rPr>
              <w:t>Healthcare</w:t>
            </w:r>
            <w:proofErr w:type="spellEnd"/>
            <w:r w:rsidR="007F7A97" w:rsidRPr="007F7A97">
              <w:rPr>
                <w:rFonts w:ascii="Montserrat" w:eastAsia="MS Mincho" w:hAnsi="Montserrat" w:cs="Arial"/>
                <w:iCs/>
                <w:color w:val="000000" w:themeColor="text1"/>
                <w:sz w:val="21"/>
                <w:szCs w:val="21"/>
              </w:rPr>
              <w:t xml:space="preserve"> </w:t>
            </w:r>
            <w:proofErr w:type="spellStart"/>
            <w:r w:rsidR="007F7A97" w:rsidRPr="007F7A97">
              <w:rPr>
                <w:rFonts w:ascii="Montserrat" w:eastAsia="MS Mincho" w:hAnsi="Montserrat" w:cs="Arial"/>
                <w:iCs/>
                <w:color w:val="000000" w:themeColor="text1"/>
                <w:sz w:val="21"/>
                <w:szCs w:val="21"/>
              </w:rPr>
              <w:t>Dagnostics</w:t>
            </w:r>
            <w:proofErr w:type="spellEnd"/>
            <w:r w:rsidR="007F7A97" w:rsidRPr="007F7A97">
              <w:rPr>
                <w:rFonts w:ascii="Montserrat" w:eastAsia="MS Mincho" w:hAnsi="Montserrat" w:cs="Arial"/>
                <w:iCs/>
                <w:color w:val="000000" w:themeColor="text1"/>
                <w:sz w:val="21"/>
                <w:szCs w:val="21"/>
              </w:rPr>
              <w:t xml:space="preserve">, S de R.L. de C.V., han cumplido con las prestaciones a </w:t>
            </w:r>
            <w:r w:rsidR="00E10958">
              <w:rPr>
                <w:rFonts w:ascii="Montserrat" w:eastAsia="MS Mincho" w:hAnsi="Montserrat" w:cs="Arial"/>
                <w:iCs/>
                <w:color w:val="000000" w:themeColor="text1"/>
                <w:sz w:val="21"/>
                <w:szCs w:val="21"/>
              </w:rPr>
              <w:t xml:space="preserve">que se obligaron recíprocamente. </w:t>
            </w:r>
            <w:r w:rsidR="007F7A97" w:rsidRPr="007F7A97">
              <w:rPr>
                <w:rFonts w:ascii="Montserrat" w:eastAsia="MS Mincho" w:hAnsi="Montserrat" w:cs="Arial"/>
                <w:iCs/>
                <w:color w:val="000000" w:themeColor="text1"/>
                <w:sz w:val="21"/>
                <w:szCs w:val="21"/>
              </w:rPr>
              <w:t>Contrato INCMN/0706/2/AD/055/17 plurianual de prestación de servicios. Fianza: 1075-08727-3”</w:t>
            </w:r>
            <w:proofErr w:type="gramStart"/>
            <w:r w:rsidR="007F7A97" w:rsidRPr="007F7A97">
              <w:rPr>
                <w:rFonts w:ascii="Montserrat" w:eastAsia="MS Mincho" w:hAnsi="Montserrat" w:cs="Arial"/>
                <w:iCs/>
                <w:color w:val="000000" w:themeColor="text1"/>
                <w:sz w:val="21"/>
                <w:szCs w:val="21"/>
              </w:rPr>
              <w:t>…(</w:t>
            </w:r>
            <w:proofErr w:type="gramEnd"/>
            <w:r w:rsidR="007F7A97" w:rsidRPr="007F7A97">
              <w:rPr>
                <w:rFonts w:ascii="Montserrat" w:eastAsia="MS Mincho" w:hAnsi="Montserrat" w:cs="Arial"/>
                <w:iCs/>
                <w:color w:val="000000" w:themeColor="text1"/>
                <w:sz w:val="21"/>
                <w:szCs w:val="21"/>
              </w:rPr>
              <w:t>sic)</w:t>
            </w:r>
            <w:r w:rsidR="00E10958">
              <w:rPr>
                <w:rFonts w:ascii="Montserrat" w:eastAsia="MS Mincho" w:hAnsi="Montserrat" w:cs="Arial"/>
                <w:iCs/>
                <w:color w:val="000000" w:themeColor="text1"/>
                <w:sz w:val="21"/>
                <w:szCs w:val="21"/>
              </w:rPr>
              <w:t>. A</w:t>
            </w:r>
            <w:r w:rsidR="007F7A97" w:rsidRPr="007F7A97">
              <w:rPr>
                <w:rFonts w:ascii="Montserrat" w:eastAsia="MS Mincho" w:hAnsi="Montserrat" w:cs="Arial"/>
                <w:iCs/>
                <w:color w:val="000000" w:themeColor="text1"/>
                <w:sz w:val="21"/>
                <w:szCs w:val="21"/>
              </w:rPr>
              <w:t>l respecto envía 4 facturas en versión pública de las cuales se testan nombres de personas físicas por ser considerado dato confidencial, lo anterior de acuerdo al artículo 113 fracción I de la LFTAIP , con relación al artículo 3 fracción IX de la LGPDPPSO , que a la letra dicen:</w:t>
            </w:r>
          </w:p>
          <w:p w:rsidR="00E10958" w:rsidRDefault="007F7A97" w:rsidP="00E10958">
            <w:pPr>
              <w:jc w:val="both"/>
              <w:rPr>
                <w:rFonts w:ascii="Montserrat" w:eastAsia="MS Mincho" w:hAnsi="Montserrat" w:cs="Arial"/>
                <w:iCs/>
                <w:color w:val="000000" w:themeColor="text1"/>
                <w:sz w:val="21"/>
                <w:szCs w:val="21"/>
              </w:rPr>
            </w:pPr>
            <w:r w:rsidRPr="007F7A97">
              <w:rPr>
                <w:rFonts w:ascii="Montserrat" w:eastAsia="MS Mincho" w:hAnsi="Montserrat" w:cs="Arial"/>
                <w:iCs/>
                <w:color w:val="000000" w:themeColor="text1"/>
                <w:sz w:val="21"/>
                <w:szCs w:val="21"/>
              </w:rPr>
              <w:t>Artículo 113. Se considera información confidencial: I. La que contiene datos personales concernientes a una persona física identificada o identificable;</w:t>
            </w:r>
          </w:p>
          <w:p w:rsidR="007F7A97" w:rsidRPr="007F7A97" w:rsidRDefault="007F7A97" w:rsidP="00E10958">
            <w:pPr>
              <w:jc w:val="both"/>
              <w:rPr>
                <w:rFonts w:ascii="Montserrat" w:eastAsia="MS Mincho" w:hAnsi="Montserrat" w:cs="Arial"/>
                <w:iCs/>
                <w:color w:val="000000" w:themeColor="text1"/>
                <w:sz w:val="21"/>
                <w:szCs w:val="21"/>
              </w:rPr>
            </w:pPr>
            <w:r w:rsidRPr="007F7A97">
              <w:rPr>
                <w:rFonts w:ascii="Montserrat" w:eastAsia="MS Mincho" w:hAnsi="Montserrat" w:cs="Arial"/>
                <w:iCs/>
                <w:color w:val="000000" w:themeColor="text1"/>
                <w:sz w:val="21"/>
                <w:szCs w:val="21"/>
              </w:rPr>
              <w:t>Artículo 3. Para los efectos de la presente Ley se entenderá por:</w:t>
            </w:r>
          </w:p>
          <w:p w:rsidR="00E10958" w:rsidRDefault="007F7A97" w:rsidP="007F7A97">
            <w:pPr>
              <w:pStyle w:val="Sinespaciado"/>
              <w:jc w:val="both"/>
              <w:rPr>
                <w:rFonts w:ascii="Montserrat" w:eastAsia="MS Mincho" w:hAnsi="Montserrat" w:cs="Arial"/>
                <w:iCs/>
                <w:color w:val="000000" w:themeColor="text1"/>
                <w:sz w:val="21"/>
                <w:szCs w:val="21"/>
              </w:rPr>
            </w:pPr>
            <w:r w:rsidRPr="007F7A97">
              <w:rPr>
                <w:rFonts w:ascii="Montserrat" w:eastAsia="MS Mincho" w:hAnsi="Montserrat" w:cs="Arial"/>
                <w:iCs/>
                <w:color w:val="000000" w:themeColor="text1"/>
                <w:sz w:val="21"/>
                <w:szCs w:val="21"/>
              </w:rPr>
              <w:t>Datos personales: Cualquier información concerniente a una persona física identificada o identificable. Se considera que una persona es identificable cuando su identidad pueda determinarse directa o indirectamente a través de cualquier información;</w:t>
            </w:r>
          </w:p>
          <w:p w:rsidR="00E10958" w:rsidRDefault="00E10958" w:rsidP="00E10958">
            <w:pPr>
              <w:jc w:val="both"/>
              <w:rPr>
                <w:rFonts w:ascii="Montserrat" w:eastAsia="MS Mincho" w:hAnsi="Montserrat" w:cs="Arial"/>
                <w:iCs/>
                <w:color w:val="000000" w:themeColor="text1"/>
                <w:sz w:val="21"/>
                <w:szCs w:val="21"/>
              </w:rPr>
            </w:pPr>
            <w:r>
              <w:rPr>
                <w:rFonts w:ascii="Montserrat" w:eastAsia="MS Mincho" w:hAnsi="Montserrat" w:cs="Arial"/>
                <w:iCs/>
                <w:color w:val="000000" w:themeColor="text1"/>
                <w:sz w:val="21"/>
                <w:szCs w:val="21"/>
              </w:rPr>
              <w:t xml:space="preserve">Estando de acuerdo los integrantes del Comité dan por </w:t>
            </w:r>
            <w:r w:rsidR="007870BE">
              <w:rPr>
                <w:rFonts w:ascii="Montserrat" w:eastAsia="MS Mincho" w:hAnsi="Montserrat" w:cs="Arial"/>
                <w:b/>
                <w:iCs/>
                <w:color w:val="000000" w:themeColor="text1"/>
                <w:sz w:val="21"/>
                <w:szCs w:val="21"/>
              </w:rPr>
              <w:t>CONFIRMADAS</w:t>
            </w:r>
            <w:r>
              <w:rPr>
                <w:rFonts w:ascii="Montserrat" w:eastAsia="MS Mincho" w:hAnsi="Montserrat" w:cs="Arial"/>
                <w:iCs/>
                <w:color w:val="000000" w:themeColor="text1"/>
                <w:sz w:val="21"/>
                <w:szCs w:val="21"/>
              </w:rPr>
              <w:t xml:space="preserve"> las versiones propuesta, para dar respuesta a la solicitud de información 1222600078220.----------------------------------------------------Seguimos con el tercer orden del día el cual consiste en la revisión y aprobación de las versiones publicas propuesta por el Departamento de Almacén General, para dar respuesta a la solicitud de información 1222600082920, que a la letra dice: “</w:t>
            </w:r>
            <w:r w:rsidRPr="00E10958">
              <w:rPr>
                <w:rFonts w:ascii="Montserrat" w:eastAsia="MS Mincho" w:hAnsi="Montserrat" w:cs="Arial"/>
                <w:iCs/>
                <w:color w:val="000000" w:themeColor="text1"/>
                <w:sz w:val="21"/>
                <w:szCs w:val="21"/>
              </w:rPr>
              <w:t xml:space="preserve">Solicito copia simple de los recibos de entrega o ingreso en almacenes de equipos electromecánicos conocidos como ventiladores mecánicos para auxilio de pacientes de SARS- COV2 . </w:t>
            </w:r>
          </w:p>
          <w:p w:rsidR="00E10958" w:rsidRPr="00E10958" w:rsidRDefault="00E10958" w:rsidP="00E10958">
            <w:pPr>
              <w:jc w:val="both"/>
              <w:rPr>
                <w:rFonts w:ascii="Montserrat" w:eastAsia="MS Mincho" w:hAnsi="Montserrat" w:cs="Arial"/>
                <w:iCs/>
                <w:color w:val="000000" w:themeColor="text1"/>
                <w:sz w:val="21"/>
                <w:szCs w:val="21"/>
              </w:rPr>
            </w:pPr>
            <w:r w:rsidRPr="00E10958">
              <w:rPr>
                <w:rFonts w:ascii="Montserrat" w:eastAsia="MS Mincho" w:hAnsi="Montserrat" w:cs="Arial"/>
                <w:iCs/>
                <w:color w:val="000000" w:themeColor="text1"/>
                <w:sz w:val="21"/>
                <w:szCs w:val="21"/>
              </w:rPr>
              <w:t>Solicito copia simple del recibo de recepción de equipos ventiladores mecánicos para auxilio de pacientes de SARS.COV2, donde se detalle modelo utilizado y procedencia del equipo.</w:t>
            </w:r>
          </w:p>
          <w:p w:rsidR="00B24E69" w:rsidRPr="00B24E69" w:rsidRDefault="00E10958" w:rsidP="00B24E69">
            <w:pPr>
              <w:jc w:val="both"/>
              <w:rPr>
                <w:rFonts w:ascii="Montserrat" w:eastAsia="MS Mincho" w:hAnsi="Montserrat" w:cs="Arial"/>
                <w:iCs/>
                <w:color w:val="000000" w:themeColor="text1"/>
                <w:sz w:val="21"/>
                <w:szCs w:val="21"/>
              </w:rPr>
            </w:pPr>
            <w:r w:rsidRPr="00E10958">
              <w:rPr>
                <w:rFonts w:ascii="Montserrat" w:eastAsia="MS Mincho" w:hAnsi="Montserrat" w:cs="Arial"/>
                <w:iCs/>
                <w:color w:val="000000" w:themeColor="text1"/>
                <w:sz w:val="21"/>
                <w:szCs w:val="21"/>
              </w:rPr>
              <w:t>Copia simple del convenio, en su caso, firmado con el Consejo Nacional de Ciencia y Tecnología para la entrega de los equipos descritos arriba…</w:t>
            </w:r>
            <w:proofErr w:type="gramStart"/>
            <w:r w:rsidRPr="00E10958">
              <w:rPr>
                <w:rFonts w:ascii="Montserrat" w:eastAsia="MS Mincho" w:hAnsi="Montserrat" w:cs="Arial"/>
                <w:iCs/>
                <w:color w:val="000000" w:themeColor="text1"/>
                <w:sz w:val="21"/>
                <w:szCs w:val="21"/>
              </w:rPr>
              <w:t>”(</w:t>
            </w:r>
            <w:proofErr w:type="gramEnd"/>
            <w:r w:rsidRPr="00E10958">
              <w:rPr>
                <w:rFonts w:ascii="Montserrat" w:eastAsia="MS Mincho" w:hAnsi="Montserrat" w:cs="Arial"/>
                <w:iCs/>
                <w:color w:val="000000" w:themeColor="text1"/>
                <w:sz w:val="21"/>
                <w:szCs w:val="21"/>
              </w:rPr>
              <w:t>sic)</w:t>
            </w:r>
            <w:r>
              <w:rPr>
                <w:rFonts w:ascii="Montserrat" w:eastAsia="MS Mincho" w:hAnsi="Montserrat" w:cs="Arial"/>
                <w:iCs/>
                <w:color w:val="000000" w:themeColor="text1"/>
                <w:sz w:val="21"/>
                <w:szCs w:val="21"/>
              </w:rPr>
              <w:t>, la Lcda. Raquel López Juárez, Jefa del Departamento de Almacén General envía dos facturas en la cuales se testan el sello digital de la persona moral, lo anterior de acuerdo a la resolución de la denuncia DIT 952/2019</w:t>
            </w:r>
            <w:r w:rsidR="00150743">
              <w:rPr>
                <w:rFonts w:ascii="Montserrat" w:eastAsia="MS Mincho" w:hAnsi="Montserrat" w:cs="Arial"/>
                <w:iCs/>
                <w:color w:val="000000" w:themeColor="text1"/>
                <w:sz w:val="21"/>
                <w:szCs w:val="21"/>
              </w:rPr>
              <w:t xml:space="preserve">, en términos de </w:t>
            </w:r>
            <w:r w:rsidR="00150743">
              <w:rPr>
                <w:rFonts w:ascii="Montserrat" w:eastAsia="MS Mincho" w:hAnsi="Montserrat" w:cs="Arial"/>
                <w:iCs/>
                <w:color w:val="000000" w:themeColor="text1"/>
                <w:sz w:val="21"/>
                <w:szCs w:val="21"/>
              </w:rPr>
              <w:lastRenderedPageBreak/>
              <w:t xml:space="preserve">la fracción III del numeral 113 de la LFTAIP, dado que este se vincula con cuestiones de carácter económico y contable respecto a su conformación , por lo que hace a la orden de entrega en esta se testa un correo personal de acuerdo al artículo 113 fracción I de la LFTAIP , con relación al artículo 3 fracción IX de la LGPDPSO, por lo que los integrantes del Comité al haber revisado dichas versiones y no tener comentarios al respecto, determinan </w:t>
            </w:r>
            <w:r w:rsidR="007870BE">
              <w:rPr>
                <w:rFonts w:ascii="Montserrat" w:eastAsia="MS Mincho" w:hAnsi="Montserrat" w:cs="Arial"/>
                <w:b/>
                <w:iCs/>
                <w:color w:val="000000" w:themeColor="text1"/>
                <w:sz w:val="21"/>
                <w:szCs w:val="21"/>
              </w:rPr>
              <w:t>CONFIRMADAS</w:t>
            </w:r>
            <w:r w:rsidR="006B4E57">
              <w:rPr>
                <w:rFonts w:ascii="Montserrat" w:eastAsia="MS Mincho" w:hAnsi="Montserrat" w:cs="Arial"/>
                <w:b/>
                <w:iCs/>
                <w:color w:val="000000" w:themeColor="text1"/>
                <w:sz w:val="21"/>
                <w:szCs w:val="21"/>
              </w:rPr>
              <w:t xml:space="preserve"> </w:t>
            </w:r>
            <w:r w:rsidR="00150743">
              <w:rPr>
                <w:rFonts w:ascii="Montserrat" w:eastAsia="MS Mincho" w:hAnsi="Montserrat" w:cs="Arial"/>
                <w:iCs/>
                <w:color w:val="000000" w:themeColor="text1"/>
                <w:sz w:val="21"/>
                <w:szCs w:val="21"/>
              </w:rPr>
              <w:t>las versiones propuestas.—</w:t>
            </w:r>
            <w:r w:rsidR="006B4E57">
              <w:rPr>
                <w:rFonts w:ascii="Montserrat" w:eastAsia="MS Mincho" w:hAnsi="Montserrat" w:cs="Arial"/>
                <w:iCs/>
                <w:color w:val="000000" w:themeColor="text1"/>
                <w:sz w:val="21"/>
                <w:szCs w:val="21"/>
              </w:rPr>
              <w:t>--------------------------------------------------------------------------------------------------------------</w:t>
            </w:r>
            <w:r w:rsidR="00150743">
              <w:rPr>
                <w:rFonts w:ascii="Montserrat" w:eastAsia="MS Mincho" w:hAnsi="Montserrat" w:cs="Arial"/>
                <w:iCs/>
                <w:color w:val="000000" w:themeColor="text1"/>
                <w:sz w:val="21"/>
                <w:szCs w:val="21"/>
              </w:rPr>
              <w:t xml:space="preserve">Continuando con el desarrollo de la presente sesión se revisan las versiones públicas propuesta por la </w:t>
            </w:r>
            <w:r w:rsidR="00340564">
              <w:rPr>
                <w:rFonts w:ascii="Montserrat" w:eastAsia="MS Mincho" w:hAnsi="Montserrat" w:cs="Arial"/>
                <w:iCs/>
                <w:color w:val="000000" w:themeColor="text1"/>
                <w:sz w:val="21"/>
                <w:szCs w:val="21"/>
              </w:rPr>
              <w:t xml:space="preserve">MVZ. Mariela G. Contreras Escamilla Jefa del </w:t>
            </w:r>
            <w:r w:rsidR="00150743">
              <w:rPr>
                <w:rFonts w:ascii="Montserrat" w:eastAsia="MS Mincho" w:hAnsi="Montserrat" w:cs="Arial"/>
                <w:iCs/>
                <w:color w:val="000000" w:themeColor="text1"/>
                <w:sz w:val="21"/>
                <w:szCs w:val="21"/>
              </w:rPr>
              <w:t>D</w:t>
            </w:r>
            <w:r w:rsidR="00340564">
              <w:rPr>
                <w:rFonts w:ascii="Montserrat" w:eastAsia="MS Mincho" w:hAnsi="Montserrat" w:cs="Arial"/>
                <w:iCs/>
                <w:color w:val="000000" w:themeColor="text1"/>
                <w:sz w:val="21"/>
                <w:szCs w:val="21"/>
              </w:rPr>
              <w:t>epartamento de Investigación, Experimental y Bioterio</w:t>
            </w:r>
            <w:r w:rsidR="00150743">
              <w:rPr>
                <w:rFonts w:ascii="Montserrat" w:eastAsia="MS Mincho" w:hAnsi="Montserrat" w:cs="Arial"/>
                <w:iCs/>
                <w:color w:val="000000" w:themeColor="text1"/>
                <w:sz w:val="21"/>
                <w:szCs w:val="21"/>
              </w:rPr>
              <w:t xml:space="preserve">, la cual exhibe Solicitudes de animales y </w:t>
            </w:r>
            <w:r w:rsidR="00B24E69">
              <w:rPr>
                <w:rFonts w:ascii="Montserrat" w:eastAsia="MS Mincho" w:hAnsi="Montserrat" w:cs="Arial"/>
                <w:iCs/>
                <w:color w:val="000000" w:themeColor="text1"/>
                <w:sz w:val="21"/>
                <w:szCs w:val="21"/>
              </w:rPr>
              <w:t>Recibos</w:t>
            </w:r>
            <w:r w:rsidR="00150743">
              <w:rPr>
                <w:rFonts w:ascii="Montserrat" w:eastAsia="MS Mincho" w:hAnsi="Montserrat" w:cs="Arial"/>
                <w:iCs/>
                <w:color w:val="000000" w:themeColor="text1"/>
                <w:sz w:val="21"/>
                <w:szCs w:val="21"/>
              </w:rPr>
              <w:t xml:space="preserve"> de Animales para dar respuesta a las </w:t>
            </w:r>
            <w:r w:rsidR="00B24E69">
              <w:rPr>
                <w:rFonts w:ascii="Montserrat" w:eastAsia="MS Mincho" w:hAnsi="Montserrat" w:cs="Arial"/>
                <w:iCs/>
                <w:color w:val="000000" w:themeColor="text1"/>
                <w:sz w:val="21"/>
                <w:szCs w:val="21"/>
              </w:rPr>
              <w:t>solicitudes</w:t>
            </w:r>
            <w:r w:rsidR="00150743">
              <w:rPr>
                <w:rFonts w:ascii="Montserrat" w:eastAsia="MS Mincho" w:hAnsi="Montserrat" w:cs="Arial"/>
                <w:iCs/>
                <w:color w:val="000000" w:themeColor="text1"/>
                <w:sz w:val="21"/>
                <w:szCs w:val="21"/>
              </w:rPr>
              <w:t xml:space="preserve"> de información marcadas con los número de folio 1222600082020, 1222600082120 y 1222600082220, las cu</w:t>
            </w:r>
            <w:r w:rsidR="00B24E69">
              <w:rPr>
                <w:rFonts w:ascii="Montserrat" w:eastAsia="MS Mincho" w:hAnsi="Montserrat" w:cs="Arial"/>
                <w:iCs/>
                <w:color w:val="000000" w:themeColor="text1"/>
                <w:sz w:val="21"/>
                <w:szCs w:val="21"/>
              </w:rPr>
              <w:t>a</w:t>
            </w:r>
            <w:r w:rsidR="00150743">
              <w:rPr>
                <w:rFonts w:ascii="Montserrat" w:eastAsia="MS Mincho" w:hAnsi="Montserrat" w:cs="Arial"/>
                <w:iCs/>
                <w:color w:val="000000" w:themeColor="text1"/>
                <w:sz w:val="21"/>
                <w:szCs w:val="21"/>
              </w:rPr>
              <w:t>les sol</w:t>
            </w:r>
            <w:r w:rsidR="00B24E69">
              <w:rPr>
                <w:rFonts w:ascii="Montserrat" w:eastAsia="MS Mincho" w:hAnsi="Montserrat" w:cs="Arial"/>
                <w:iCs/>
                <w:color w:val="000000" w:themeColor="text1"/>
                <w:sz w:val="21"/>
                <w:szCs w:val="21"/>
              </w:rPr>
              <w:t>i</w:t>
            </w:r>
            <w:r w:rsidR="00150743">
              <w:rPr>
                <w:rFonts w:ascii="Montserrat" w:eastAsia="MS Mincho" w:hAnsi="Montserrat" w:cs="Arial"/>
                <w:iCs/>
                <w:color w:val="000000" w:themeColor="text1"/>
                <w:sz w:val="21"/>
                <w:szCs w:val="21"/>
              </w:rPr>
              <w:t xml:space="preserve">citan la misma información consistente en: </w:t>
            </w:r>
            <w:r w:rsidR="00B24E69">
              <w:rPr>
                <w:rFonts w:ascii="Montserrat" w:eastAsia="MS Mincho" w:hAnsi="Montserrat" w:cs="Arial"/>
                <w:iCs/>
                <w:color w:val="000000" w:themeColor="text1"/>
                <w:sz w:val="21"/>
                <w:szCs w:val="21"/>
              </w:rPr>
              <w:t xml:space="preserve"> “</w:t>
            </w:r>
            <w:r w:rsidR="00B24E69" w:rsidRPr="00B24E69">
              <w:rPr>
                <w:rFonts w:ascii="Montserrat" w:eastAsia="MS Mincho" w:hAnsi="Montserrat" w:cs="Arial"/>
                <w:iCs/>
                <w:color w:val="000000" w:themeColor="text1"/>
                <w:sz w:val="21"/>
                <w:szCs w:val="21"/>
              </w:rPr>
              <w:t>SOLICITO SE PROPORCIONE LA SIGUIENTE INFORMACIÓN DEL DEPARTAMENTO DE INVESTIGACIÓN EXPERIMENTAL Y BIOTERIO:</w:t>
            </w:r>
          </w:p>
          <w:p w:rsidR="00B24E69" w:rsidRPr="00B24E69" w:rsidRDefault="00B24E69" w:rsidP="00B24E69">
            <w:pPr>
              <w:jc w:val="both"/>
              <w:rPr>
                <w:rFonts w:ascii="Montserrat" w:eastAsia="MS Mincho" w:hAnsi="Montserrat" w:cs="Arial"/>
                <w:iCs/>
                <w:color w:val="000000" w:themeColor="text1"/>
                <w:sz w:val="21"/>
                <w:szCs w:val="21"/>
              </w:rPr>
            </w:pPr>
            <w:r w:rsidRPr="00B24E69">
              <w:rPr>
                <w:rFonts w:ascii="Montserrat" w:eastAsia="MS Mincho" w:hAnsi="Montserrat" w:cs="Arial"/>
                <w:iCs/>
                <w:color w:val="000000" w:themeColor="text1"/>
                <w:sz w:val="21"/>
                <w:szCs w:val="21"/>
              </w:rPr>
              <w:t>1.- Nombre del personal adscrito al DIEB, tanto del personal, de base, de confianza, de lista de raya, de honorarios y personal contratado por proyecto en los años 2017, 2018, 2019 y 2020, y además se anexe de cada servidor público grado educativo, y curriculum vitae.</w:t>
            </w:r>
          </w:p>
          <w:p w:rsidR="00B24E69" w:rsidRPr="00B24E69" w:rsidRDefault="00B24E69" w:rsidP="00B24E69">
            <w:pPr>
              <w:jc w:val="both"/>
              <w:rPr>
                <w:rFonts w:ascii="Montserrat" w:eastAsia="MS Mincho" w:hAnsi="Montserrat" w:cs="Arial"/>
                <w:iCs/>
                <w:color w:val="000000" w:themeColor="text1"/>
                <w:sz w:val="21"/>
                <w:szCs w:val="21"/>
              </w:rPr>
            </w:pPr>
            <w:r w:rsidRPr="00B24E69">
              <w:rPr>
                <w:rFonts w:ascii="Montserrat" w:eastAsia="MS Mincho" w:hAnsi="Montserrat" w:cs="Arial"/>
                <w:iCs/>
                <w:color w:val="000000" w:themeColor="text1"/>
                <w:sz w:val="21"/>
                <w:szCs w:val="21"/>
              </w:rPr>
              <w:t>2.- Del personal que tiene la categoría de Investigador y apoyo de investigación se solicita se proporcione los artículos publicados en los años: 2015, 2016, 2017, 2018, 2019 y 2020.</w:t>
            </w:r>
          </w:p>
          <w:p w:rsidR="009D28D0" w:rsidRDefault="00B24E69" w:rsidP="00B24E69">
            <w:pPr>
              <w:spacing w:line="360" w:lineRule="auto"/>
              <w:jc w:val="both"/>
              <w:rPr>
                <w:rFonts w:ascii="Montserrat" w:eastAsia="MS Mincho" w:hAnsi="Montserrat" w:cs="Arial"/>
                <w:iCs/>
                <w:color w:val="000000" w:themeColor="text1"/>
                <w:sz w:val="21"/>
                <w:szCs w:val="21"/>
              </w:rPr>
            </w:pPr>
            <w:r w:rsidRPr="00B24E69">
              <w:rPr>
                <w:rFonts w:ascii="Montserrat" w:eastAsia="MS Mincho" w:hAnsi="Montserrat" w:cs="Arial"/>
                <w:iCs/>
                <w:color w:val="000000" w:themeColor="text1"/>
                <w:sz w:val="21"/>
                <w:szCs w:val="21"/>
              </w:rPr>
              <w:t xml:space="preserve">3.- Se proporcione la cantidad de ratones producidos de las cepas </w:t>
            </w:r>
            <w:proofErr w:type="spellStart"/>
            <w:r w:rsidRPr="00B24E69">
              <w:rPr>
                <w:rFonts w:ascii="Montserrat" w:eastAsia="MS Mincho" w:hAnsi="Montserrat" w:cs="Arial"/>
                <w:iCs/>
                <w:color w:val="000000" w:themeColor="text1"/>
                <w:sz w:val="21"/>
                <w:szCs w:val="21"/>
              </w:rPr>
              <w:t>balb</w:t>
            </w:r>
            <w:proofErr w:type="spellEnd"/>
            <w:r w:rsidRPr="00B24E69">
              <w:rPr>
                <w:rFonts w:ascii="Montserrat" w:eastAsia="MS Mincho" w:hAnsi="Montserrat" w:cs="Arial"/>
                <w:iCs/>
                <w:color w:val="000000" w:themeColor="text1"/>
                <w:sz w:val="21"/>
                <w:szCs w:val="21"/>
              </w:rPr>
              <w:t>/c, C57 así mismo se informe la cantidad de animales entregados para investigación, eutanasia y para reemplazo de las unidades reproductivas, de los años 2015, 2016, 2017, 2018, 2019 y 2020.</w:t>
            </w:r>
            <w:r>
              <w:rPr>
                <w:rFonts w:ascii="Montserrat" w:eastAsia="MS Mincho" w:hAnsi="Montserrat" w:cs="Arial"/>
                <w:iCs/>
                <w:color w:val="000000" w:themeColor="text1"/>
                <w:sz w:val="21"/>
                <w:szCs w:val="21"/>
              </w:rPr>
              <w:t xml:space="preserve"> </w:t>
            </w:r>
            <w:r w:rsidRPr="00B24E69">
              <w:rPr>
                <w:rFonts w:ascii="Montserrat" w:eastAsia="MS Mincho" w:hAnsi="Montserrat" w:cs="Arial"/>
                <w:iCs/>
                <w:color w:val="000000" w:themeColor="text1"/>
                <w:sz w:val="21"/>
                <w:szCs w:val="21"/>
              </w:rPr>
              <w:t>Se solicita se anexe número del proyecto y el nombre del investigador responsable.</w:t>
            </w:r>
            <w:r>
              <w:rPr>
                <w:rFonts w:ascii="Montserrat" w:eastAsia="MS Mincho" w:hAnsi="Montserrat" w:cs="Arial"/>
                <w:iCs/>
                <w:color w:val="000000" w:themeColor="text1"/>
                <w:sz w:val="21"/>
                <w:szCs w:val="21"/>
              </w:rPr>
              <w:t xml:space="preserve"> </w:t>
            </w:r>
            <w:r w:rsidRPr="00B24E69">
              <w:rPr>
                <w:rFonts w:ascii="Montserrat" w:eastAsia="MS Mincho" w:hAnsi="Montserrat" w:cs="Arial"/>
                <w:iCs/>
                <w:color w:val="000000" w:themeColor="text1"/>
                <w:sz w:val="21"/>
                <w:szCs w:val="21"/>
              </w:rPr>
              <w:t>SE RECUERDA AL DIEB QUE LA INFORMACIÓN SOLICITADA DEBE SER TRANSPARENTADA. ASÍ MISMO SE SOLICITA QUE SE ANEXE DOCUMENTACIÓN OFICIAL QUE AVALE INFORMACIÓN SOLICITADA…” (sic). Al respecto exhibe versiones públicas de recibos y solicitudes de animales, en las cuales testan</w:t>
            </w:r>
            <w:r>
              <w:rPr>
                <w:rFonts w:ascii="Montserrat" w:eastAsia="MS Mincho" w:hAnsi="Montserrat" w:cs="Arial"/>
                <w:iCs/>
                <w:color w:val="000000" w:themeColor="text1"/>
                <w:sz w:val="21"/>
                <w:szCs w:val="21"/>
              </w:rPr>
              <w:t xml:space="preserve"> c</w:t>
            </w:r>
            <w:r w:rsidRPr="00B24E69">
              <w:rPr>
                <w:rFonts w:ascii="Montserrat" w:eastAsia="MS Mincho" w:hAnsi="Montserrat" w:cs="Arial"/>
                <w:iCs/>
                <w:color w:val="000000" w:themeColor="text1"/>
                <w:sz w:val="21"/>
                <w:szCs w:val="21"/>
              </w:rPr>
              <w:t>orreo</w:t>
            </w:r>
            <w:r>
              <w:rPr>
                <w:rFonts w:ascii="Montserrat" w:eastAsia="MS Mincho" w:hAnsi="Montserrat" w:cs="Arial"/>
                <w:iCs/>
                <w:color w:val="000000" w:themeColor="text1"/>
                <w:sz w:val="21"/>
                <w:szCs w:val="21"/>
              </w:rPr>
              <w:t xml:space="preserve"> electrónico p</w:t>
            </w:r>
            <w:r w:rsidRPr="00B24E69">
              <w:rPr>
                <w:rFonts w:ascii="Montserrat" w:eastAsia="MS Mincho" w:hAnsi="Montserrat" w:cs="Arial"/>
                <w:iCs/>
                <w:color w:val="000000" w:themeColor="text1"/>
                <w:sz w:val="21"/>
                <w:szCs w:val="21"/>
              </w:rPr>
              <w:t xml:space="preserve">ersonal, firmas de estudiantes,  nombres de estudiantes, lo anterior por ser considerados datos personales de acuerdo al artículo 113 fracción I con relación al </w:t>
            </w:r>
            <w:r w:rsidR="00340564">
              <w:rPr>
                <w:rFonts w:ascii="Montserrat" w:eastAsia="MS Mincho" w:hAnsi="Montserrat" w:cs="Arial"/>
                <w:iCs/>
                <w:color w:val="000000" w:themeColor="text1"/>
                <w:sz w:val="21"/>
                <w:szCs w:val="21"/>
              </w:rPr>
              <w:t xml:space="preserve"> </w:t>
            </w:r>
            <w:r>
              <w:rPr>
                <w:rFonts w:ascii="Montserrat" w:eastAsia="MS Mincho" w:hAnsi="Montserrat" w:cs="Arial"/>
                <w:iCs/>
                <w:color w:val="000000" w:themeColor="text1"/>
                <w:sz w:val="21"/>
                <w:szCs w:val="21"/>
              </w:rPr>
              <w:t xml:space="preserve">artículo 3 fracción IX de la LGPDPSO, aunado al criterio 02/19 que a la letra dice: </w:t>
            </w:r>
            <w:r w:rsidRPr="00B24E69">
              <w:rPr>
                <w:rFonts w:ascii="Montserrat" w:eastAsia="MS Mincho" w:hAnsi="Montserrat" w:cs="Arial"/>
                <w:b/>
                <w:iCs/>
                <w:color w:val="000000" w:themeColor="text1"/>
                <w:sz w:val="21"/>
                <w:szCs w:val="21"/>
              </w:rPr>
              <w:t>Firma y rúbrica de servidores públicos</w:t>
            </w:r>
            <w:r w:rsidRPr="00B24E69">
              <w:rPr>
                <w:rFonts w:ascii="Montserrat" w:eastAsia="MS Mincho" w:hAnsi="Montserrat" w:cs="Arial"/>
                <w:iCs/>
                <w:color w:val="000000" w:themeColor="text1"/>
                <w:sz w:val="21"/>
                <w:szCs w:val="21"/>
              </w:rPr>
              <w:t>. Si bien la firma y la rúbrica son datos personales confidenciales, cuando un servidor público emite un acto como autoridad, en ejercicio de las funciones que tiene conferidas, la firma o rúbrica mediante la cual se valida dicho acto es pública.</w:t>
            </w:r>
            <w:r>
              <w:rPr>
                <w:rFonts w:ascii="Montserrat" w:eastAsia="MS Mincho" w:hAnsi="Montserrat" w:cs="Arial"/>
                <w:iCs/>
                <w:color w:val="000000" w:themeColor="text1"/>
                <w:sz w:val="21"/>
                <w:szCs w:val="21"/>
              </w:rPr>
              <w:t xml:space="preserve">, por lo que de la revisión los integrantes del Comité al no tener inconveniente determinan tener por </w:t>
            </w:r>
            <w:r w:rsidR="007870BE">
              <w:rPr>
                <w:rFonts w:ascii="Montserrat" w:eastAsia="MS Mincho" w:hAnsi="Montserrat" w:cs="Arial"/>
                <w:b/>
                <w:iCs/>
                <w:color w:val="000000" w:themeColor="text1"/>
                <w:sz w:val="21"/>
                <w:szCs w:val="21"/>
              </w:rPr>
              <w:t>CONFIRMADAS</w:t>
            </w:r>
            <w:r>
              <w:rPr>
                <w:rFonts w:ascii="Montserrat" w:eastAsia="MS Mincho" w:hAnsi="Montserrat" w:cs="Arial"/>
                <w:b/>
                <w:iCs/>
                <w:color w:val="000000" w:themeColor="text1"/>
                <w:sz w:val="21"/>
                <w:szCs w:val="21"/>
              </w:rPr>
              <w:t xml:space="preserve"> </w:t>
            </w:r>
            <w:r>
              <w:rPr>
                <w:rFonts w:ascii="Montserrat" w:eastAsia="MS Mincho" w:hAnsi="Montserrat" w:cs="Arial"/>
                <w:iCs/>
                <w:color w:val="000000" w:themeColor="text1"/>
                <w:sz w:val="21"/>
                <w:szCs w:val="21"/>
              </w:rPr>
              <w:t xml:space="preserve"> las versiones propuestas.-------------------------------</w:t>
            </w:r>
            <w:r w:rsidR="009D28D0">
              <w:rPr>
                <w:rFonts w:ascii="Montserrat" w:eastAsia="MS Mincho" w:hAnsi="Montserrat" w:cs="Arial"/>
                <w:iCs/>
                <w:color w:val="000000" w:themeColor="text1"/>
                <w:sz w:val="21"/>
                <w:szCs w:val="21"/>
              </w:rPr>
              <w:t>Pasando al desahogo del requerimiento de información adicional referente al recurso de revisión RRA 09473/20, interpuesto por la respuesta a la solicitud de información con número de folio 1222600057620, que a la letra dice: “</w:t>
            </w:r>
            <w:r w:rsidR="009D28D0" w:rsidRPr="009D28D0">
              <w:rPr>
                <w:rFonts w:ascii="Montserrat" w:eastAsia="MS Mincho" w:hAnsi="Montserrat" w:cs="Arial"/>
                <w:iCs/>
                <w:color w:val="000000" w:themeColor="text1"/>
                <w:sz w:val="21"/>
                <w:szCs w:val="21"/>
              </w:rPr>
              <w:t xml:space="preserve">Solicito a todas las </w:t>
            </w:r>
            <w:proofErr w:type="spellStart"/>
            <w:r w:rsidR="009D28D0" w:rsidRPr="009D28D0">
              <w:rPr>
                <w:rFonts w:ascii="Montserrat" w:eastAsia="MS Mincho" w:hAnsi="Montserrat" w:cs="Arial"/>
                <w:iCs/>
                <w:color w:val="000000" w:themeColor="text1"/>
                <w:sz w:val="21"/>
                <w:szCs w:val="21"/>
              </w:rPr>
              <w:t>Areas</w:t>
            </w:r>
            <w:proofErr w:type="spellEnd"/>
            <w:r w:rsidR="009D28D0" w:rsidRPr="009D28D0">
              <w:rPr>
                <w:rFonts w:ascii="Montserrat" w:eastAsia="MS Mincho" w:hAnsi="Montserrat" w:cs="Arial"/>
                <w:iCs/>
                <w:color w:val="000000" w:themeColor="text1"/>
                <w:sz w:val="21"/>
                <w:szCs w:val="21"/>
              </w:rPr>
              <w:t xml:space="preserve"> involucradas del INSTITUTO </w:t>
            </w:r>
            <w:r w:rsidR="009D28D0" w:rsidRPr="009D28D0">
              <w:rPr>
                <w:rFonts w:ascii="Montserrat" w:eastAsia="MS Mincho" w:hAnsi="Montserrat" w:cs="Arial"/>
                <w:iCs/>
                <w:color w:val="000000" w:themeColor="text1"/>
                <w:sz w:val="21"/>
                <w:szCs w:val="21"/>
              </w:rPr>
              <w:lastRenderedPageBreak/>
              <w:t xml:space="preserve">NACIONAL DE CIENCIAS MEDICAS Y NUTRICION SALVADOR ZUBIRAN, COPIA SIMPLE de los reportes de resultados generados por la aplicación de protocolos de investigación realizados a todas las PRUEBAS SEROLÓGICAS dirigidos a COFEPRIS, comprendiendo el periodo de 27 de marzo del 2020 a la fecha de </w:t>
            </w:r>
            <w:proofErr w:type="spellStart"/>
            <w:r w:rsidR="009D28D0" w:rsidRPr="009D28D0">
              <w:rPr>
                <w:rFonts w:ascii="Montserrat" w:eastAsia="MS Mincho" w:hAnsi="Montserrat" w:cs="Arial"/>
                <w:iCs/>
                <w:color w:val="000000" w:themeColor="text1"/>
                <w:sz w:val="21"/>
                <w:szCs w:val="21"/>
              </w:rPr>
              <w:t>elaboracion</w:t>
            </w:r>
            <w:proofErr w:type="spellEnd"/>
            <w:r w:rsidR="009D28D0" w:rsidRPr="009D28D0">
              <w:rPr>
                <w:rFonts w:ascii="Montserrat" w:eastAsia="MS Mincho" w:hAnsi="Montserrat" w:cs="Arial"/>
                <w:iCs/>
                <w:color w:val="000000" w:themeColor="text1"/>
                <w:sz w:val="21"/>
                <w:szCs w:val="21"/>
              </w:rPr>
              <w:t xml:space="preserve"> del oficio de respuesta a la presente solicitud</w:t>
            </w:r>
            <w:r w:rsidR="009D28D0">
              <w:rPr>
                <w:rFonts w:ascii="Montserrat" w:eastAsia="MS Mincho" w:hAnsi="Montserrat" w:cs="Arial"/>
                <w:iCs/>
                <w:color w:val="000000" w:themeColor="text1"/>
                <w:sz w:val="21"/>
                <w:szCs w:val="21"/>
              </w:rPr>
              <w:t xml:space="preserve">….”(sic). Al respecto se recibió el requerimiento de Información adicional del Secretario de Acuerdo y Ponencia de Datos Personales, con la finalidad de contar con más elementos necesarios para la adecuada sustanciación del recurso  de revisión, es entonces que solicita un informe indicando los siguientes </w:t>
            </w:r>
            <w:r w:rsidR="009D28D0">
              <w:rPr>
                <w:rFonts w:ascii="Montserrat" w:eastAsia="MS Mincho" w:hAnsi="Montserrat" w:cs="Arial"/>
                <w:iCs/>
                <w:color w:val="000000" w:themeColor="text1"/>
                <w:sz w:val="21"/>
                <w:szCs w:val="21"/>
              </w:rPr>
              <w:t>puntos:</w:t>
            </w:r>
          </w:p>
          <w:p w:rsidR="009D28D0" w:rsidRDefault="009D28D0" w:rsidP="00B24E69">
            <w:pPr>
              <w:spacing w:line="360" w:lineRule="auto"/>
              <w:jc w:val="both"/>
              <w:rPr>
                <w:rFonts w:ascii="Montserrat" w:eastAsia="MS Mincho" w:hAnsi="Montserrat" w:cs="Arial"/>
                <w:iCs/>
                <w:color w:val="000000" w:themeColor="text1"/>
                <w:sz w:val="21"/>
                <w:szCs w:val="21"/>
              </w:rPr>
            </w:pPr>
            <w:r>
              <w:rPr>
                <w:rFonts w:ascii="Montserrat" w:eastAsia="MS Mincho" w:hAnsi="Montserrat" w:cs="Arial"/>
                <w:iCs/>
                <w:color w:val="000000" w:themeColor="text1"/>
                <w:sz w:val="21"/>
                <w:szCs w:val="21"/>
              </w:rPr>
              <w:t xml:space="preserve"> </w:t>
            </w:r>
            <w:r w:rsidRPr="00E2006B">
              <w:rPr>
                <w:noProof/>
                <w:lang w:eastAsia="es-MX"/>
              </w:rPr>
              <w:drawing>
                <wp:anchor distT="0" distB="0" distL="114300" distR="114300" simplePos="0" relativeHeight="251661312" behindDoc="0" locked="0" layoutInCell="1" allowOverlap="1" wp14:anchorId="64928558" wp14:editId="64126F43">
                  <wp:simplePos x="0" y="0"/>
                  <wp:positionH relativeFrom="column">
                    <wp:posOffset>-8255</wp:posOffset>
                  </wp:positionH>
                  <wp:positionV relativeFrom="paragraph">
                    <wp:posOffset>2380615</wp:posOffset>
                  </wp:positionV>
                  <wp:extent cx="5612130" cy="422275"/>
                  <wp:effectExtent l="0" t="0" r="762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612130" cy="422275"/>
                          </a:xfrm>
                          <a:prstGeom prst="rect">
                            <a:avLst/>
                          </a:prstGeom>
                        </pic:spPr>
                      </pic:pic>
                    </a:graphicData>
                  </a:graphic>
                </wp:anchor>
              </w:drawing>
            </w:r>
            <w:r w:rsidRPr="00E2006B">
              <w:rPr>
                <w:noProof/>
                <w:lang w:eastAsia="es-MX"/>
              </w:rPr>
              <w:drawing>
                <wp:inline distT="0" distB="0" distL="0" distR="0" wp14:anchorId="2596B5E2" wp14:editId="21CC7679">
                  <wp:extent cx="5612130" cy="2158093"/>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2877"/>
                          <a:stretch/>
                        </pic:blipFill>
                        <pic:spPr bwMode="auto">
                          <a:xfrm>
                            <a:off x="0" y="0"/>
                            <a:ext cx="5968105" cy="2294980"/>
                          </a:xfrm>
                          <a:prstGeom prst="rect">
                            <a:avLst/>
                          </a:prstGeom>
                          <a:ln>
                            <a:noFill/>
                          </a:ln>
                          <a:extLst>
                            <a:ext uri="{53640926-AAD7-44D8-BBD7-CCE9431645EC}">
                              <a14:shadowObscured xmlns:a14="http://schemas.microsoft.com/office/drawing/2010/main"/>
                            </a:ext>
                          </a:extLst>
                        </pic:spPr>
                      </pic:pic>
                    </a:graphicData>
                  </a:graphic>
                </wp:inline>
              </w:drawing>
            </w:r>
          </w:p>
          <w:p w:rsidR="00B24E69" w:rsidRPr="00B24E69" w:rsidRDefault="009D28D0" w:rsidP="00B24E69">
            <w:pPr>
              <w:spacing w:line="360" w:lineRule="auto"/>
              <w:jc w:val="both"/>
              <w:rPr>
                <w:rFonts w:ascii="Montserrat" w:eastAsia="MS Mincho" w:hAnsi="Montserrat" w:cs="Arial"/>
                <w:iCs/>
                <w:color w:val="000000" w:themeColor="text1"/>
                <w:sz w:val="21"/>
                <w:szCs w:val="21"/>
              </w:rPr>
            </w:pPr>
            <w:r>
              <w:rPr>
                <w:rFonts w:ascii="Montserrat" w:eastAsia="MS Mincho" w:hAnsi="Montserrat" w:cs="Arial"/>
                <w:iCs/>
                <w:color w:val="000000" w:themeColor="text1"/>
                <w:sz w:val="21"/>
                <w:szCs w:val="21"/>
              </w:rPr>
              <w:t xml:space="preserve"> </w:t>
            </w:r>
          </w:p>
          <w:p w:rsidR="00340564" w:rsidRPr="00B24E69" w:rsidRDefault="00340564" w:rsidP="00F50465">
            <w:pPr>
              <w:jc w:val="both"/>
              <w:rPr>
                <w:rFonts w:ascii="Montserrat" w:eastAsia="MS Mincho" w:hAnsi="Montserrat" w:cs="Arial"/>
                <w:iCs/>
                <w:color w:val="000000" w:themeColor="text1"/>
                <w:sz w:val="21"/>
                <w:szCs w:val="21"/>
              </w:rPr>
            </w:pPr>
          </w:p>
          <w:p w:rsidR="00152525" w:rsidRPr="008D7EBE" w:rsidRDefault="009D28D0" w:rsidP="00B16685">
            <w:pPr>
              <w:jc w:val="both"/>
              <w:rPr>
                <w:rFonts w:ascii="Montserrat" w:eastAsia="MS Mincho" w:hAnsi="Montserrat" w:cs="Arial"/>
                <w:b/>
                <w:iCs/>
                <w:color w:val="000000" w:themeColor="text1"/>
                <w:sz w:val="21"/>
                <w:szCs w:val="21"/>
              </w:rPr>
            </w:pPr>
            <w:r>
              <w:rPr>
                <w:rFonts w:ascii="Montserrat" w:eastAsia="MS Mincho" w:hAnsi="Montserrat" w:cs="Arial"/>
                <w:iCs/>
                <w:color w:val="000000" w:themeColor="text1"/>
                <w:sz w:val="21"/>
                <w:szCs w:val="21"/>
              </w:rPr>
              <w:t>Es entonces que para llevar a cabo el desahogo del requerimiento solicitado, se solicitó al Investigador Principal, manifieste lo</w:t>
            </w:r>
            <w:r w:rsidR="007870BE">
              <w:rPr>
                <w:rFonts w:ascii="Montserrat" w:eastAsia="MS Mincho" w:hAnsi="Montserrat" w:cs="Arial"/>
                <w:iCs/>
                <w:color w:val="000000" w:themeColor="text1"/>
                <w:sz w:val="21"/>
                <w:szCs w:val="21"/>
              </w:rPr>
              <w:t xml:space="preserve"> </w:t>
            </w:r>
            <w:r>
              <w:rPr>
                <w:rFonts w:ascii="Montserrat" w:eastAsia="MS Mincho" w:hAnsi="Montserrat" w:cs="Arial"/>
                <w:iCs/>
                <w:color w:val="000000" w:themeColor="text1"/>
                <w:sz w:val="21"/>
                <w:szCs w:val="21"/>
              </w:rPr>
              <w:t xml:space="preserve">que en derecho corresponda, a lo cual para desahogar el mencionado, exhibe versiones públicas de las documentales </w:t>
            </w:r>
            <w:r w:rsidR="007870BE">
              <w:rPr>
                <w:rFonts w:ascii="Montserrat" w:eastAsia="MS Mincho" w:hAnsi="Montserrat" w:cs="Arial"/>
                <w:iCs/>
                <w:color w:val="000000" w:themeColor="text1"/>
                <w:sz w:val="21"/>
                <w:szCs w:val="21"/>
              </w:rPr>
              <w:t xml:space="preserve"> que atiende a lo solicitado por el particular, es entonces que los integrantes del Comité revisan cada una de las versiones propuestas, así como la documentación exhibida, en la que por unanimidad de votos y de acuerdo a la documentación presentada como lo es el oficio S00/124/2020 de COFEPRIS, se le solicita al Investigador Principal solamente testar los valores que generan los resultados para mayor transparencia, una vez efectuado lo anterior acuerdan tener por </w:t>
            </w:r>
            <w:r w:rsidR="007870BE">
              <w:rPr>
                <w:rFonts w:ascii="Montserrat" w:eastAsia="MS Mincho" w:hAnsi="Montserrat" w:cs="Arial"/>
                <w:b/>
                <w:iCs/>
                <w:color w:val="000000" w:themeColor="text1"/>
                <w:sz w:val="21"/>
                <w:szCs w:val="21"/>
              </w:rPr>
              <w:t xml:space="preserve">CONFIRMADAS </w:t>
            </w:r>
            <w:r w:rsidR="007870BE">
              <w:rPr>
                <w:rFonts w:ascii="Montserrat" w:eastAsia="MS Mincho" w:hAnsi="Montserrat" w:cs="Arial"/>
                <w:iCs/>
                <w:color w:val="000000" w:themeColor="text1"/>
                <w:sz w:val="21"/>
                <w:szCs w:val="21"/>
              </w:rPr>
              <w:t xml:space="preserve">las versiones públicas, para desahogar el requerimiento de información adicional, del cual se solicitó la prórroga para llevar a cabo la presente sesión.---------------------------------------------------------------------------------Por lo que hace al último punto del día, y en seguimiento al acuerdo QUINTO de la Novena Sesión Extraordinaria, derivado de los inconvenientes de la plataforma del CEVINAI, </w:t>
            </w:r>
            <w:r w:rsidR="00B16685">
              <w:rPr>
                <w:rFonts w:ascii="Montserrat" w:eastAsia="MS Mincho" w:hAnsi="Montserrat" w:cs="Arial"/>
                <w:iCs/>
                <w:color w:val="000000" w:themeColor="text1"/>
                <w:sz w:val="21"/>
                <w:szCs w:val="21"/>
              </w:rPr>
              <w:t>así</w:t>
            </w:r>
            <w:r w:rsidR="007870BE">
              <w:rPr>
                <w:rFonts w:ascii="Montserrat" w:eastAsia="MS Mincho" w:hAnsi="Montserrat" w:cs="Arial"/>
                <w:iCs/>
                <w:color w:val="000000" w:themeColor="text1"/>
                <w:sz w:val="21"/>
                <w:szCs w:val="21"/>
              </w:rPr>
              <w:t xml:space="preserve"> como de la reunión de la RED con los Enlaces de Capacitación, </w:t>
            </w:r>
            <w:r w:rsidR="00B16685">
              <w:rPr>
                <w:rFonts w:ascii="Montserrat" w:eastAsia="MS Mincho" w:hAnsi="Montserrat" w:cs="Arial"/>
                <w:iCs/>
                <w:color w:val="000000" w:themeColor="text1"/>
                <w:sz w:val="21"/>
                <w:szCs w:val="21"/>
              </w:rPr>
              <w:t xml:space="preserve">propone a este Comité, </w:t>
            </w:r>
            <w:r w:rsidR="007870BE">
              <w:rPr>
                <w:rFonts w:ascii="Montserrat" w:eastAsia="MS Mincho" w:hAnsi="Montserrat" w:cs="Arial"/>
                <w:iCs/>
                <w:color w:val="000000" w:themeColor="text1"/>
                <w:sz w:val="21"/>
                <w:szCs w:val="21"/>
              </w:rPr>
              <w:t xml:space="preserve"> el </w:t>
            </w:r>
            <w:proofErr w:type="spellStart"/>
            <w:r w:rsidR="007870BE">
              <w:rPr>
                <w:rFonts w:ascii="Montserrat" w:eastAsia="MS Mincho" w:hAnsi="Montserrat" w:cs="Arial"/>
                <w:iCs/>
                <w:color w:val="000000" w:themeColor="text1"/>
                <w:sz w:val="21"/>
                <w:szCs w:val="21"/>
              </w:rPr>
              <w:t>Mtro</w:t>
            </w:r>
            <w:proofErr w:type="spellEnd"/>
            <w:r w:rsidR="007870BE">
              <w:rPr>
                <w:rFonts w:ascii="Montserrat" w:eastAsia="MS Mincho" w:hAnsi="Montserrat" w:cs="Arial"/>
                <w:iCs/>
                <w:color w:val="000000" w:themeColor="text1"/>
                <w:sz w:val="21"/>
                <w:szCs w:val="21"/>
              </w:rPr>
              <w:t xml:space="preserve"> Carlos Augusto </w:t>
            </w:r>
            <w:r w:rsidR="00B16685">
              <w:rPr>
                <w:rFonts w:ascii="Montserrat" w:eastAsia="MS Mincho" w:hAnsi="Montserrat" w:cs="Arial"/>
                <w:iCs/>
                <w:color w:val="000000" w:themeColor="text1"/>
                <w:sz w:val="21"/>
                <w:szCs w:val="21"/>
              </w:rPr>
              <w:t>Sánchez</w:t>
            </w:r>
            <w:r w:rsidR="007870BE">
              <w:rPr>
                <w:rFonts w:ascii="Montserrat" w:eastAsia="MS Mincho" w:hAnsi="Montserrat" w:cs="Arial"/>
                <w:iCs/>
                <w:color w:val="000000" w:themeColor="text1"/>
                <w:sz w:val="21"/>
                <w:szCs w:val="21"/>
              </w:rPr>
              <w:t xml:space="preserve"> Morales </w:t>
            </w:r>
            <w:r w:rsidR="00B16685">
              <w:rPr>
                <w:rFonts w:ascii="Montserrat" w:eastAsia="MS Mincho" w:hAnsi="Montserrat" w:cs="Arial"/>
                <w:iCs/>
                <w:color w:val="000000" w:themeColor="text1"/>
                <w:sz w:val="21"/>
                <w:szCs w:val="21"/>
              </w:rPr>
              <w:t>Enlace</w:t>
            </w:r>
            <w:r w:rsidR="007870BE">
              <w:rPr>
                <w:rFonts w:ascii="Montserrat" w:eastAsia="MS Mincho" w:hAnsi="Montserrat" w:cs="Arial"/>
                <w:iCs/>
                <w:color w:val="000000" w:themeColor="text1"/>
                <w:sz w:val="21"/>
                <w:szCs w:val="21"/>
              </w:rPr>
              <w:t xml:space="preserve"> de Capacitaci</w:t>
            </w:r>
            <w:r w:rsidR="00B16685">
              <w:rPr>
                <w:rFonts w:ascii="Montserrat" w:eastAsia="MS Mincho" w:hAnsi="Montserrat" w:cs="Arial"/>
                <w:iCs/>
                <w:color w:val="000000" w:themeColor="text1"/>
                <w:sz w:val="21"/>
                <w:szCs w:val="21"/>
              </w:rPr>
              <w:t xml:space="preserve">ón, </w:t>
            </w:r>
            <w:r w:rsidR="007870BE">
              <w:rPr>
                <w:rFonts w:ascii="Montserrat" w:eastAsia="MS Mincho" w:hAnsi="Montserrat" w:cs="Arial"/>
                <w:iCs/>
                <w:color w:val="000000" w:themeColor="text1"/>
                <w:sz w:val="21"/>
                <w:szCs w:val="21"/>
              </w:rPr>
              <w:t xml:space="preserve"> los ajustes que se le realizaron al Programa Anual de Capacitación en materia de Transparencia, lo anterior </w:t>
            </w:r>
            <w:r w:rsidR="00B16685">
              <w:rPr>
                <w:rFonts w:ascii="Montserrat" w:eastAsia="MS Mincho" w:hAnsi="Montserrat" w:cs="Arial"/>
                <w:iCs/>
                <w:color w:val="000000" w:themeColor="text1"/>
                <w:sz w:val="21"/>
                <w:szCs w:val="21"/>
              </w:rPr>
              <w:t xml:space="preserve">ajustando la información en base a lo solicitado por el </w:t>
            </w:r>
            <w:r w:rsidR="00B16685">
              <w:rPr>
                <w:rFonts w:ascii="Montserrat" w:eastAsia="MS Mincho" w:hAnsi="Montserrat" w:cs="Arial"/>
                <w:iCs/>
                <w:color w:val="000000" w:themeColor="text1"/>
                <w:sz w:val="21"/>
                <w:szCs w:val="21"/>
              </w:rPr>
              <w:lastRenderedPageBreak/>
              <w:t xml:space="preserve">Director de Capacitación del INAI, por lo que por unanimidad de votos los integrantes del comité </w:t>
            </w:r>
            <w:r w:rsidR="00B16685">
              <w:rPr>
                <w:rFonts w:ascii="Montserrat" w:eastAsia="MS Mincho" w:hAnsi="Montserrat" w:cs="Arial"/>
                <w:b/>
                <w:iCs/>
                <w:color w:val="000000" w:themeColor="text1"/>
                <w:sz w:val="21"/>
                <w:szCs w:val="21"/>
              </w:rPr>
              <w:t>APRUEBAN</w:t>
            </w:r>
            <w:r w:rsidR="00B16685">
              <w:rPr>
                <w:rFonts w:ascii="Montserrat" w:eastAsia="MS Mincho" w:hAnsi="Montserrat" w:cs="Arial"/>
                <w:iCs/>
                <w:color w:val="000000" w:themeColor="text1"/>
                <w:sz w:val="21"/>
                <w:szCs w:val="21"/>
              </w:rPr>
              <w:t xml:space="preserve"> el Programa Anual de Capacitación en materia de Transparencia con los ajustes presentados.</w:t>
            </w:r>
            <w:r w:rsidR="00B16685">
              <w:rPr>
                <w:rFonts w:ascii="Montserrat" w:eastAsia="MS Mincho" w:hAnsi="Montserrat" w:cs="Arial"/>
                <w:b/>
                <w:iCs/>
                <w:color w:val="000000" w:themeColor="text1"/>
                <w:sz w:val="21"/>
                <w:szCs w:val="21"/>
              </w:rPr>
              <w:t xml:space="preserve"> ------------------------------------------------------------------------------------------------------------</w:t>
            </w:r>
            <w:r w:rsidR="00B16685" w:rsidRPr="008D7EBE">
              <w:rPr>
                <w:rFonts w:ascii="Montserrat" w:eastAsia="MS Mincho" w:hAnsi="Montserrat" w:cs="Arial"/>
                <w:iCs/>
                <w:color w:val="000000" w:themeColor="text1"/>
                <w:sz w:val="21"/>
                <w:szCs w:val="21"/>
              </w:rPr>
              <w:t>No habiendo más asuntos que tratar se da por terminado la presente sesión a las 1</w:t>
            </w:r>
            <w:r w:rsidR="00B16685">
              <w:rPr>
                <w:rFonts w:ascii="Montserrat" w:eastAsia="MS Mincho" w:hAnsi="Montserrat" w:cs="Arial"/>
                <w:iCs/>
                <w:color w:val="000000" w:themeColor="text1"/>
                <w:sz w:val="21"/>
                <w:szCs w:val="21"/>
              </w:rPr>
              <w:t>2</w:t>
            </w:r>
            <w:r w:rsidR="00B16685" w:rsidRPr="008D7EBE">
              <w:rPr>
                <w:rFonts w:ascii="Montserrat" w:eastAsia="MS Mincho" w:hAnsi="Montserrat" w:cs="Arial"/>
                <w:iCs/>
                <w:color w:val="000000" w:themeColor="text1"/>
                <w:sz w:val="21"/>
                <w:szCs w:val="21"/>
              </w:rPr>
              <w:t>:</w:t>
            </w:r>
            <w:r w:rsidR="00B16685">
              <w:rPr>
                <w:rFonts w:ascii="Montserrat" w:eastAsia="MS Mincho" w:hAnsi="Montserrat" w:cs="Arial"/>
                <w:iCs/>
                <w:color w:val="000000" w:themeColor="text1"/>
                <w:sz w:val="21"/>
                <w:szCs w:val="21"/>
              </w:rPr>
              <w:t>53</w:t>
            </w:r>
            <w:r w:rsidR="00B16685" w:rsidRPr="008D7EBE">
              <w:rPr>
                <w:rFonts w:ascii="Montserrat" w:eastAsia="MS Mincho" w:hAnsi="Montserrat" w:cs="Arial"/>
                <w:iCs/>
                <w:color w:val="000000" w:themeColor="text1"/>
                <w:sz w:val="21"/>
                <w:szCs w:val="21"/>
              </w:rPr>
              <w:t xml:space="preserve"> horas la </w:t>
            </w:r>
            <w:r w:rsidR="00B16685">
              <w:rPr>
                <w:rFonts w:ascii="Montserrat" w:eastAsia="MS Mincho" w:hAnsi="Montserrat" w:cs="Arial"/>
                <w:iCs/>
                <w:color w:val="000000" w:themeColor="text1"/>
                <w:sz w:val="21"/>
                <w:szCs w:val="21"/>
              </w:rPr>
              <w:t>Décima</w:t>
            </w:r>
            <w:r w:rsidR="00B16685" w:rsidRPr="008D7EBE">
              <w:rPr>
                <w:rFonts w:ascii="Montserrat" w:eastAsia="MS Mincho" w:hAnsi="Montserrat" w:cs="Arial"/>
                <w:iCs/>
                <w:color w:val="000000" w:themeColor="text1"/>
                <w:sz w:val="21"/>
                <w:szCs w:val="21"/>
              </w:rPr>
              <w:t xml:space="preserve"> Sesión Extraordinaria del Comité de Transparencia, levantándose la presente acta para dejar constancia de los servidores públicos que en ella intervinieron y para todos los efectos legales a que haya lugar. </w:t>
            </w:r>
            <w:r w:rsidR="00B16685">
              <w:rPr>
                <w:rFonts w:ascii="Montserrat" w:eastAsia="MS Mincho" w:hAnsi="Montserrat" w:cs="Arial"/>
                <w:iCs/>
                <w:color w:val="000000" w:themeColor="text1"/>
                <w:sz w:val="21"/>
                <w:szCs w:val="21"/>
              </w:rPr>
              <w:t>----------------------------------------------------------------------------------------------------------</w:t>
            </w:r>
          </w:p>
        </w:tc>
      </w:tr>
      <w:tr w:rsidR="00B16685" w:rsidRPr="008D7EBE" w:rsidTr="00B16685">
        <w:trPr>
          <w:cantSplit/>
          <w:trHeight w:val="189"/>
          <w:jc w:val="center"/>
        </w:trPr>
        <w:tc>
          <w:tcPr>
            <w:tcW w:w="10475" w:type="dxa"/>
            <w:gridSpan w:val="4"/>
            <w:tcBorders>
              <w:top w:val="single" w:sz="12" w:space="0" w:color="auto"/>
            </w:tcBorders>
            <w:shd w:val="clear" w:color="auto" w:fill="D9D9D9" w:themeFill="background1" w:themeFillShade="D9"/>
            <w:vAlign w:val="center"/>
          </w:tcPr>
          <w:p w:rsidR="00B16685" w:rsidRPr="008D7EBE" w:rsidRDefault="00B16685" w:rsidP="00B16685">
            <w:pPr>
              <w:jc w:val="center"/>
              <w:rPr>
                <w:rFonts w:ascii="Montserrat" w:eastAsia="MS Mincho" w:hAnsi="Montserrat" w:cs="Arial"/>
                <w:iCs/>
                <w:color w:val="000000" w:themeColor="text1"/>
                <w:sz w:val="21"/>
                <w:szCs w:val="21"/>
              </w:rPr>
            </w:pPr>
            <w:r w:rsidRPr="008D7EBE">
              <w:rPr>
                <w:rFonts w:ascii="Montserrat" w:eastAsia="MS Mincho" w:hAnsi="Montserrat" w:cs="Arial"/>
                <w:b/>
                <w:iCs/>
                <w:color w:val="000000" w:themeColor="text1"/>
                <w:sz w:val="21"/>
                <w:szCs w:val="21"/>
              </w:rPr>
              <w:lastRenderedPageBreak/>
              <w:t>ACUERDOS</w:t>
            </w:r>
          </w:p>
        </w:tc>
      </w:tr>
      <w:tr w:rsidR="00B16685" w:rsidRPr="008D7EBE" w:rsidTr="00CA5CB7">
        <w:trPr>
          <w:cantSplit/>
          <w:trHeight w:val="189"/>
          <w:jc w:val="center"/>
        </w:trPr>
        <w:tc>
          <w:tcPr>
            <w:tcW w:w="10475" w:type="dxa"/>
            <w:gridSpan w:val="4"/>
            <w:tcBorders>
              <w:top w:val="single" w:sz="12" w:space="0" w:color="auto"/>
            </w:tcBorders>
            <w:shd w:val="clear" w:color="auto" w:fill="auto"/>
            <w:vAlign w:val="center"/>
          </w:tcPr>
          <w:p w:rsidR="00B16685" w:rsidRPr="008D7EBE" w:rsidRDefault="006B4E57" w:rsidP="00B16685">
            <w:pPr>
              <w:jc w:val="both"/>
              <w:rPr>
                <w:rFonts w:ascii="Montserrat" w:eastAsia="MS Mincho" w:hAnsi="Montserrat" w:cs="Arial"/>
                <w:iCs/>
                <w:color w:val="000000" w:themeColor="text1"/>
                <w:sz w:val="21"/>
                <w:szCs w:val="21"/>
              </w:rPr>
            </w:pPr>
            <w:r>
              <w:rPr>
                <w:rFonts w:ascii="Montserrat" w:eastAsia="MS Mincho" w:hAnsi="Montserrat" w:cs="Arial"/>
                <w:iCs/>
                <w:color w:val="000000" w:themeColor="text1"/>
                <w:sz w:val="21"/>
                <w:szCs w:val="21"/>
              </w:rPr>
              <w:t xml:space="preserve">PRIMERO: Se tiene por aprobada la modificación al </w:t>
            </w:r>
            <w:r w:rsidR="00B16685" w:rsidRPr="008D7EBE">
              <w:rPr>
                <w:rFonts w:ascii="Montserrat" w:eastAsia="MS Mincho" w:hAnsi="Montserrat" w:cs="Arial"/>
                <w:iCs/>
                <w:color w:val="000000" w:themeColor="text1"/>
                <w:sz w:val="21"/>
                <w:szCs w:val="21"/>
              </w:rPr>
              <w:t>Orden del Día</w:t>
            </w:r>
          </w:p>
          <w:p w:rsidR="006B4E57" w:rsidRDefault="00B16685" w:rsidP="00B16685">
            <w:pPr>
              <w:jc w:val="both"/>
              <w:rPr>
                <w:rFonts w:ascii="Montserrat" w:eastAsia="MS Mincho" w:hAnsi="Montserrat" w:cs="Arial"/>
                <w:iCs/>
                <w:color w:val="000000" w:themeColor="text1"/>
                <w:sz w:val="21"/>
                <w:szCs w:val="21"/>
              </w:rPr>
            </w:pPr>
            <w:r w:rsidRPr="008D7EBE">
              <w:rPr>
                <w:rFonts w:ascii="Montserrat" w:eastAsia="MS Mincho" w:hAnsi="Montserrat" w:cs="Arial"/>
                <w:iCs/>
                <w:color w:val="000000" w:themeColor="text1"/>
                <w:sz w:val="21"/>
                <w:szCs w:val="21"/>
              </w:rPr>
              <w:t>SEGUNDO:</w:t>
            </w:r>
            <w:r w:rsidRPr="008D7EBE">
              <w:rPr>
                <w:rFonts w:ascii="Montserrat" w:eastAsia="MS Mincho" w:hAnsi="Montserrat" w:cs="Arial"/>
                <w:b/>
                <w:iCs/>
                <w:color w:val="000000" w:themeColor="text1"/>
                <w:sz w:val="21"/>
                <w:szCs w:val="21"/>
              </w:rPr>
              <w:t xml:space="preserve"> </w:t>
            </w:r>
            <w:r w:rsidR="006B4E57">
              <w:rPr>
                <w:rFonts w:ascii="Montserrat" w:eastAsia="MS Mincho" w:hAnsi="Montserrat" w:cs="Arial"/>
                <w:b/>
                <w:iCs/>
                <w:color w:val="000000" w:themeColor="text1"/>
                <w:sz w:val="21"/>
                <w:szCs w:val="21"/>
              </w:rPr>
              <w:t>CONFIRMADAS</w:t>
            </w:r>
            <w:r w:rsidR="006B4E57">
              <w:rPr>
                <w:rFonts w:ascii="Montserrat" w:eastAsia="MS Mincho" w:hAnsi="Montserrat" w:cs="Arial"/>
                <w:iCs/>
                <w:color w:val="000000" w:themeColor="text1"/>
                <w:sz w:val="21"/>
                <w:szCs w:val="21"/>
              </w:rPr>
              <w:t xml:space="preserve"> las versiones propuesta, para dar respuesta a la solicitud de información 1222600078220</w:t>
            </w:r>
          </w:p>
          <w:p w:rsidR="006B4E57" w:rsidRDefault="00B16685" w:rsidP="00B16685">
            <w:pPr>
              <w:jc w:val="both"/>
              <w:rPr>
                <w:rFonts w:ascii="Montserrat" w:eastAsia="MS Mincho" w:hAnsi="Montserrat" w:cs="Arial"/>
                <w:iCs/>
                <w:color w:val="000000" w:themeColor="text1"/>
                <w:sz w:val="21"/>
                <w:szCs w:val="21"/>
              </w:rPr>
            </w:pPr>
            <w:r w:rsidRPr="008D7EBE">
              <w:rPr>
                <w:rFonts w:ascii="Montserrat" w:eastAsia="MS Mincho" w:hAnsi="Montserrat" w:cs="Arial"/>
                <w:iCs/>
                <w:color w:val="000000" w:themeColor="text1"/>
                <w:sz w:val="21"/>
                <w:szCs w:val="21"/>
              </w:rPr>
              <w:t xml:space="preserve">TERCERO: </w:t>
            </w:r>
            <w:r w:rsidR="006B4E57">
              <w:rPr>
                <w:rFonts w:ascii="Montserrat" w:eastAsia="MS Mincho" w:hAnsi="Montserrat" w:cs="Arial"/>
                <w:b/>
                <w:iCs/>
                <w:color w:val="000000" w:themeColor="text1"/>
                <w:sz w:val="21"/>
                <w:szCs w:val="21"/>
              </w:rPr>
              <w:t>CONFIRMADAS</w:t>
            </w:r>
            <w:r w:rsidR="006B4E57">
              <w:rPr>
                <w:rFonts w:ascii="Montserrat" w:eastAsia="MS Mincho" w:hAnsi="Montserrat" w:cs="Arial"/>
                <w:b/>
                <w:iCs/>
                <w:color w:val="000000" w:themeColor="text1"/>
                <w:sz w:val="21"/>
                <w:szCs w:val="21"/>
              </w:rPr>
              <w:t xml:space="preserve">  </w:t>
            </w:r>
            <w:r w:rsidR="006B4E57">
              <w:rPr>
                <w:rFonts w:ascii="Montserrat" w:eastAsia="MS Mincho" w:hAnsi="Montserrat" w:cs="Arial"/>
                <w:iCs/>
                <w:color w:val="000000" w:themeColor="text1"/>
                <w:sz w:val="21"/>
                <w:szCs w:val="21"/>
              </w:rPr>
              <w:t>las versiones propuestas</w:t>
            </w:r>
            <w:r w:rsidR="006B4E57">
              <w:rPr>
                <w:rFonts w:ascii="Montserrat" w:eastAsia="MS Mincho" w:hAnsi="Montserrat" w:cs="Arial"/>
                <w:iCs/>
                <w:color w:val="000000" w:themeColor="text1"/>
                <w:sz w:val="21"/>
                <w:szCs w:val="21"/>
              </w:rPr>
              <w:t xml:space="preserve"> para dar respuesta a la solicitud de información 1222600082920.</w:t>
            </w:r>
          </w:p>
          <w:p w:rsidR="006B4E57" w:rsidRDefault="00B16685" w:rsidP="00B16685">
            <w:pPr>
              <w:jc w:val="both"/>
              <w:rPr>
                <w:rFonts w:ascii="Montserrat" w:eastAsia="MS Mincho" w:hAnsi="Montserrat" w:cs="Arial"/>
                <w:iCs/>
                <w:color w:val="000000" w:themeColor="text1"/>
                <w:sz w:val="21"/>
                <w:szCs w:val="21"/>
              </w:rPr>
            </w:pPr>
            <w:r w:rsidRPr="008D7EBE">
              <w:rPr>
                <w:rFonts w:ascii="Montserrat Medium" w:hAnsi="Montserrat Medium" w:cs="Arial"/>
                <w:color w:val="222222"/>
                <w:sz w:val="21"/>
                <w:szCs w:val="21"/>
                <w:shd w:val="clear" w:color="auto" w:fill="FFFFFF"/>
              </w:rPr>
              <w:t xml:space="preserve">CUARTO: </w:t>
            </w:r>
            <w:r w:rsidRPr="008D7EBE">
              <w:rPr>
                <w:rFonts w:ascii="Montserrat" w:eastAsia="MS Mincho" w:hAnsi="Montserrat" w:cs="Arial"/>
                <w:b/>
                <w:iCs/>
                <w:color w:val="000000" w:themeColor="text1"/>
                <w:sz w:val="21"/>
                <w:szCs w:val="21"/>
              </w:rPr>
              <w:t>CONFIRMAN</w:t>
            </w:r>
            <w:r w:rsidRPr="008D7EBE">
              <w:rPr>
                <w:rFonts w:ascii="Montserrat" w:eastAsia="MS Mincho" w:hAnsi="Montserrat" w:cs="Arial"/>
                <w:iCs/>
                <w:color w:val="000000" w:themeColor="text1"/>
                <w:sz w:val="21"/>
                <w:szCs w:val="21"/>
              </w:rPr>
              <w:t xml:space="preserve"> las versiones públicas propuestas</w:t>
            </w:r>
            <w:r w:rsidR="006B4E57">
              <w:rPr>
                <w:rFonts w:ascii="Montserrat" w:eastAsia="MS Mincho" w:hAnsi="Montserrat" w:cs="Arial"/>
                <w:iCs/>
                <w:color w:val="000000" w:themeColor="text1"/>
                <w:sz w:val="21"/>
                <w:szCs w:val="21"/>
              </w:rPr>
              <w:t xml:space="preserve"> </w:t>
            </w:r>
            <w:r w:rsidRPr="008D7EBE">
              <w:rPr>
                <w:rFonts w:ascii="Montserrat" w:eastAsia="MS Mincho" w:hAnsi="Montserrat" w:cs="Arial"/>
                <w:iCs/>
                <w:color w:val="000000" w:themeColor="text1"/>
                <w:sz w:val="21"/>
                <w:szCs w:val="21"/>
              </w:rPr>
              <w:t xml:space="preserve">para dar respuesta a la solicitud de información </w:t>
            </w:r>
            <w:r w:rsidR="006B4E57">
              <w:rPr>
                <w:rFonts w:ascii="Montserrat" w:eastAsia="MS Mincho" w:hAnsi="Montserrat" w:cs="Arial"/>
                <w:iCs/>
                <w:color w:val="000000" w:themeColor="text1"/>
                <w:sz w:val="21"/>
                <w:szCs w:val="21"/>
              </w:rPr>
              <w:t>1222600082020</w:t>
            </w:r>
            <w:r w:rsidR="006B4E57">
              <w:rPr>
                <w:rFonts w:ascii="Montserrat" w:eastAsia="MS Mincho" w:hAnsi="Montserrat" w:cs="Arial"/>
                <w:iCs/>
                <w:color w:val="000000" w:themeColor="text1"/>
                <w:sz w:val="21"/>
                <w:szCs w:val="21"/>
              </w:rPr>
              <w:t>.</w:t>
            </w:r>
          </w:p>
          <w:p w:rsidR="006B4E57" w:rsidRDefault="006B4E57" w:rsidP="00B16685">
            <w:pPr>
              <w:jc w:val="both"/>
              <w:rPr>
                <w:rFonts w:ascii="Montserrat" w:eastAsia="MS Mincho" w:hAnsi="Montserrat" w:cs="Arial"/>
                <w:iCs/>
                <w:color w:val="000000" w:themeColor="text1"/>
                <w:sz w:val="21"/>
                <w:szCs w:val="21"/>
              </w:rPr>
            </w:pPr>
            <w:r>
              <w:rPr>
                <w:rFonts w:ascii="Montserrat" w:eastAsia="MS Mincho" w:hAnsi="Montserrat" w:cs="Arial"/>
                <w:iCs/>
                <w:color w:val="000000" w:themeColor="text1"/>
                <w:sz w:val="21"/>
                <w:szCs w:val="21"/>
              </w:rPr>
              <w:t xml:space="preserve">QUINTO: </w:t>
            </w:r>
            <w:r w:rsidRPr="008D7EBE">
              <w:rPr>
                <w:rFonts w:ascii="Montserrat" w:eastAsia="MS Mincho" w:hAnsi="Montserrat" w:cs="Arial"/>
                <w:b/>
                <w:iCs/>
                <w:color w:val="000000" w:themeColor="text1"/>
                <w:sz w:val="21"/>
                <w:szCs w:val="21"/>
              </w:rPr>
              <w:t>CONFIRMAN</w:t>
            </w:r>
            <w:r w:rsidRPr="008D7EBE">
              <w:rPr>
                <w:rFonts w:ascii="Montserrat" w:eastAsia="MS Mincho" w:hAnsi="Montserrat" w:cs="Arial"/>
                <w:iCs/>
                <w:color w:val="000000" w:themeColor="text1"/>
                <w:sz w:val="21"/>
                <w:szCs w:val="21"/>
              </w:rPr>
              <w:t xml:space="preserve"> las versiones públicas propuestas</w:t>
            </w:r>
            <w:r>
              <w:rPr>
                <w:rFonts w:ascii="Montserrat" w:eastAsia="MS Mincho" w:hAnsi="Montserrat" w:cs="Arial"/>
                <w:iCs/>
                <w:color w:val="000000" w:themeColor="text1"/>
                <w:sz w:val="21"/>
                <w:szCs w:val="21"/>
              </w:rPr>
              <w:t xml:space="preserve"> </w:t>
            </w:r>
            <w:r w:rsidRPr="008D7EBE">
              <w:rPr>
                <w:rFonts w:ascii="Montserrat" w:eastAsia="MS Mincho" w:hAnsi="Montserrat" w:cs="Arial"/>
                <w:iCs/>
                <w:color w:val="000000" w:themeColor="text1"/>
                <w:sz w:val="21"/>
                <w:szCs w:val="21"/>
              </w:rPr>
              <w:t xml:space="preserve">para dar respuesta a la solicitud de información </w:t>
            </w:r>
            <w:r>
              <w:rPr>
                <w:rFonts w:ascii="Montserrat" w:eastAsia="MS Mincho" w:hAnsi="Montserrat" w:cs="Arial"/>
                <w:iCs/>
                <w:color w:val="000000" w:themeColor="text1"/>
                <w:sz w:val="21"/>
                <w:szCs w:val="21"/>
              </w:rPr>
              <w:t>1222600082120</w:t>
            </w:r>
            <w:r>
              <w:rPr>
                <w:rFonts w:ascii="Montserrat" w:eastAsia="MS Mincho" w:hAnsi="Montserrat" w:cs="Arial"/>
                <w:iCs/>
                <w:color w:val="000000" w:themeColor="text1"/>
                <w:sz w:val="21"/>
                <w:szCs w:val="21"/>
              </w:rPr>
              <w:t>.</w:t>
            </w:r>
          </w:p>
          <w:p w:rsidR="00B16685" w:rsidRPr="008D7EBE" w:rsidRDefault="006B4E57" w:rsidP="00B16685">
            <w:pPr>
              <w:jc w:val="both"/>
              <w:rPr>
                <w:rFonts w:ascii="Montserrat" w:eastAsia="MS Mincho" w:hAnsi="Montserrat" w:cs="Arial"/>
                <w:iCs/>
                <w:color w:val="000000" w:themeColor="text1"/>
                <w:sz w:val="21"/>
                <w:szCs w:val="21"/>
              </w:rPr>
            </w:pPr>
            <w:r>
              <w:rPr>
                <w:rFonts w:ascii="Montserrat" w:eastAsia="MS Mincho" w:hAnsi="Montserrat" w:cs="Arial"/>
                <w:iCs/>
                <w:color w:val="000000" w:themeColor="text1"/>
                <w:sz w:val="21"/>
                <w:szCs w:val="21"/>
              </w:rPr>
              <w:t xml:space="preserve">SEXTA: </w:t>
            </w:r>
            <w:r w:rsidRPr="008D7EBE">
              <w:rPr>
                <w:rFonts w:ascii="Montserrat" w:eastAsia="MS Mincho" w:hAnsi="Montserrat" w:cs="Arial"/>
                <w:b/>
                <w:iCs/>
                <w:color w:val="000000" w:themeColor="text1"/>
                <w:sz w:val="21"/>
                <w:szCs w:val="21"/>
              </w:rPr>
              <w:t>CONFIRMAN</w:t>
            </w:r>
            <w:r w:rsidRPr="008D7EBE">
              <w:rPr>
                <w:rFonts w:ascii="Montserrat" w:eastAsia="MS Mincho" w:hAnsi="Montserrat" w:cs="Arial"/>
                <w:iCs/>
                <w:color w:val="000000" w:themeColor="text1"/>
                <w:sz w:val="21"/>
                <w:szCs w:val="21"/>
              </w:rPr>
              <w:t xml:space="preserve"> las versiones públicas propuestas</w:t>
            </w:r>
            <w:r>
              <w:rPr>
                <w:rFonts w:ascii="Montserrat" w:eastAsia="MS Mincho" w:hAnsi="Montserrat" w:cs="Arial"/>
                <w:iCs/>
                <w:color w:val="000000" w:themeColor="text1"/>
                <w:sz w:val="21"/>
                <w:szCs w:val="21"/>
              </w:rPr>
              <w:t xml:space="preserve"> </w:t>
            </w:r>
            <w:r w:rsidRPr="008D7EBE">
              <w:rPr>
                <w:rFonts w:ascii="Montserrat" w:eastAsia="MS Mincho" w:hAnsi="Montserrat" w:cs="Arial"/>
                <w:iCs/>
                <w:color w:val="000000" w:themeColor="text1"/>
                <w:sz w:val="21"/>
                <w:szCs w:val="21"/>
              </w:rPr>
              <w:t xml:space="preserve">para dar respuesta a la solicitud de información </w:t>
            </w:r>
            <w:r>
              <w:rPr>
                <w:rFonts w:ascii="Montserrat" w:eastAsia="MS Mincho" w:hAnsi="Montserrat" w:cs="Arial"/>
                <w:iCs/>
                <w:color w:val="000000" w:themeColor="text1"/>
                <w:sz w:val="21"/>
                <w:szCs w:val="21"/>
              </w:rPr>
              <w:t>1</w:t>
            </w:r>
            <w:r>
              <w:rPr>
                <w:rFonts w:ascii="Montserrat" w:eastAsia="MS Mincho" w:hAnsi="Montserrat" w:cs="Arial"/>
                <w:iCs/>
                <w:color w:val="000000" w:themeColor="text1"/>
                <w:sz w:val="21"/>
                <w:szCs w:val="21"/>
              </w:rPr>
              <w:t>222600082220</w:t>
            </w:r>
            <w:r>
              <w:rPr>
                <w:rFonts w:ascii="Montserrat" w:eastAsia="MS Mincho" w:hAnsi="Montserrat" w:cs="Arial"/>
                <w:iCs/>
                <w:color w:val="000000" w:themeColor="text1"/>
                <w:sz w:val="21"/>
                <w:szCs w:val="21"/>
              </w:rPr>
              <w:t>.</w:t>
            </w:r>
          </w:p>
          <w:p w:rsidR="006B4E57" w:rsidRDefault="006B4E57" w:rsidP="006B4E57">
            <w:pPr>
              <w:jc w:val="both"/>
              <w:rPr>
                <w:rFonts w:ascii="Montserrat" w:eastAsia="MS Mincho" w:hAnsi="Montserrat" w:cs="Arial"/>
                <w:iCs/>
                <w:color w:val="000000" w:themeColor="text1"/>
                <w:sz w:val="21"/>
                <w:szCs w:val="21"/>
              </w:rPr>
            </w:pPr>
            <w:r>
              <w:rPr>
                <w:rFonts w:ascii="Montserrat" w:eastAsia="MS Mincho" w:hAnsi="Montserrat" w:cs="Arial"/>
                <w:iCs/>
                <w:color w:val="000000" w:themeColor="text1"/>
                <w:sz w:val="21"/>
                <w:szCs w:val="21"/>
              </w:rPr>
              <w:t>SÉPTIMA</w:t>
            </w:r>
            <w:r w:rsidR="00B16685" w:rsidRPr="008D7EBE">
              <w:rPr>
                <w:rFonts w:ascii="Montserrat" w:eastAsia="MS Mincho" w:hAnsi="Montserrat" w:cs="Arial"/>
                <w:iCs/>
                <w:color w:val="000000" w:themeColor="text1"/>
                <w:sz w:val="21"/>
                <w:szCs w:val="21"/>
              </w:rPr>
              <w:t>:</w:t>
            </w:r>
            <w:r>
              <w:rPr>
                <w:rFonts w:ascii="Montserrat" w:eastAsia="MS Mincho" w:hAnsi="Montserrat" w:cs="Arial"/>
                <w:b/>
                <w:iCs/>
                <w:color w:val="000000" w:themeColor="text1"/>
                <w:sz w:val="21"/>
                <w:szCs w:val="21"/>
              </w:rPr>
              <w:t xml:space="preserve"> </w:t>
            </w:r>
            <w:r>
              <w:rPr>
                <w:rFonts w:ascii="Montserrat" w:eastAsia="MS Mincho" w:hAnsi="Montserrat" w:cs="Arial"/>
                <w:b/>
                <w:iCs/>
                <w:color w:val="000000" w:themeColor="text1"/>
                <w:sz w:val="21"/>
                <w:szCs w:val="21"/>
              </w:rPr>
              <w:t xml:space="preserve">CONFIRMADAS </w:t>
            </w:r>
            <w:r>
              <w:rPr>
                <w:rFonts w:ascii="Montserrat" w:eastAsia="MS Mincho" w:hAnsi="Montserrat" w:cs="Arial"/>
                <w:iCs/>
                <w:color w:val="000000" w:themeColor="text1"/>
                <w:sz w:val="21"/>
                <w:szCs w:val="21"/>
              </w:rPr>
              <w:t>las versiones públicas, para desahogar el requerimiento de informaci</w:t>
            </w:r>
            <w:r>
              <w:rPr>
                <w:rFonts w:ascii="Montserrat" w:eastAsia="MS Mincho" w:hAnsi="Montserrat" w:cs="Arial"/>
                <w:iCs/>
                <w:color w:val="000000" w:themeColor="text1"/>
                <w:sz w:val="21"/>
                <w:szCs w:val="21"/>
              </w:rPr>
              <w:t>ón adicional al Recurso de Revisión RRA 09473/20.</w:t>
            </w:r>
          </w:p>
          <w:p w:rsidR="00B16685" w:rsidRPr="008D7EBE" w:rsidRDefault="006B4E57" w:rsidP="006B4E57">
            <w:pPr>
              <w:jc w:val="both"/>
              <w:rPr>
                <w:rFonts w:ascii="Montserrat" w:eastAsia="MS Mincho" w:hAnsi="Montserrat" w:cs="Arial"/>
                <w:iCs/>
                <w:color w:val="000000" w:themeColor="text1"/>
                <w:sz w:val="21"/>
                <w:szCs w:val="21"/>
              </w:rPr>
            </w:pPr>
            <w:r>
              <w:rPr>
                <w:rFonts w:ascii="Montserrat" w:eastAsia="MS Mincho" w:hAnsi="Montserrat" w:cs="Arial"/>
                <w:iCs/>
                <w:color w:val="000000" w:themeColor="text1"/>
                <w:sz w:val="21"/>
                <w:szCs w:val="21"/>
              </w:rPr>
              <w:t xml:space="preserve"> OCTAVA: </w:t>
            </w:r>
            <w:r>
              <w:rPr>
                <w:rFonts w:ascii="Montserrat" w:eastAsia="MS Mincho" w:hAnsi="Montserrat" w:cs="Arial"/>
                <w:b/>
                <w:iCs/>
                <w:color w:val="000000" w:themeColor="text1"/>
                <w:sz w:val="21"/>
                <w:szCs w:val="21"/>
              </w:rPr>
              <w:t>APRUEBAN</w:t>
            </w:r>
            <w:r>
              <w:rPr>
                <w:rFonts w:ascii="Montserrat" w:eastAsia="MS Mincho" w:hAnsi="Montserrat" w:cs="Arial"/>
                <w:iCs/>
                <w:color w:val="000000" w:themeColor="text1"/>
                <w:sz w:val="21"/>
                <w:szCs w:val="21"/>
              </w:rPr>
              <w:t xml:space="preserve"> el Programa Anual de Capacitación en materia de Transparencia con los ajustes presentados</w:t>
            </w:r>
            <w:r>
              <w:rPr>
                <w:rFonts w:ascii="Montserrat" w:eastAsia="MS Mincho" w:hAnsi="Montserrat" w:cs="Arial"/>
                <w:iCs/>
                <w:color w:val="000000" w:themeColor="text1"/>
                <w:sz w:val="21"/>
                <w:szCs w:val="21"/>
              </w:rPr>
              <w:t>.</w:t>
            </w:r>
          </w:p>
        </w:tc>
      </w:tr>
      <w:tr w:rsidR="00E942B7" w:rsidRPr="00152525" w:rsidTr="004738B8">
        <w:trPr>
          <w:gridBefore w:val="1"/>
          <w:wBefore w:w="15" w:type="dxa"/>
          <w:cantSplit/>
          <w:trHeight w:val="419"/>
          <w:jc w:val="center"/>
        </w:trPr>
        <w:tc>
          <w:tcPr>
            <w:tcW w:w="10460" w:type="dxa"/>
            <w:gridSpan w:val="3"/>
            <w:tcBorders>
              <w:top w:val="single" w:sz="4" w:space="0" w:color="auto"/>
              <w:left w:val="single" w:sz="12" w:space="0" w:color="auto"/>
              <w:bottom w:val="single" w:sz="4" w:space="0" w:color="auto"/>
              <w:right w:val="single" w:sz="12" w:space="0" w:color="auto"/>
            </w:tcBorders>
            <w:shd w:val="clear" w:color="auto" w:fill="C0C0C0"/>
          </w:tcPr>
          <w:p w:rsidR="00E942B7" w:rsidRPr="00152525" w:rsidRDefault="00E942B7" w:rsidP="00E942B7">
            <w:pPr>
              <w:rPr>
                <w:rFonts w:ascii="Montserrat" w:eastAsia="MS Mincho" w:hAnsi="Montserrat" w:cs="Arial"/>
                <w:b/>
                <w:iCs/>
              </w:rPr>
            </w:pPr>
            <w:r w:rsidRPr="00152525">
              <w:rPr>
                <w:rFonts w:ascii="Montserrat" w:eastAsia="MS Mincho" w:hAnsi="Montserrat" w:cs="Arial"/>
                <w:b/>
                <w:iCs/>
              </w:rPr>
              <w:t>Integrantes del Comité de Transparencia</w:t>
            </w:r>
          </w:p>
        </w:tc>
      </w:tr>
      <w:tr w:rsidR="00E942B7" w:rsidRPr="00152525" w:rsidTr="004738B8">
        <w:tblPrEx>
          <w:jc w:val="left"/>
        </w:tblPrEx>
        <w:trPr>
          <w:cantSplit/>
          <w:trHeight w:val="1509"/>
        </w:trPr>
        <w:tc>
          <w:tcPr>
            <w:tcW w:w="728" w:type="dxa"/>
            <w:gridSpan w:val="2"/>
            <w:shd w:val="clear" w:color="auto" w:fill="BFBFBF"/>
            <w:vAlign w:val="center"/>
          </w:tcPr>
          <w:p w:rsidR="00E942B7" w:rsidRPr="00152525" w:rsidRDefault="00E942B7" w:rsidP="00E942B7">
            <w:pPr>
              <w:ind w:right="49"/>
              <w:jc w:val="center"/>
              <w:rPr>
                <w:rFonts w:ascii="Montserrat" w:hAnsi="Montserrat" w:cs="Arial"/>
                <w:b/>
                <w:bCs/>
              </w:rPr>
            </w:pPr>
            <w:r w:rsidRPr="00152525">
              <w:rPr>
                <w:rFonts w:ascii="Montserrat" w:hAnsi="Montserrat" w:cs="Arial"/>
                <w:b/>
                <w:bCs/>
              </w:rPr>
              <w:t>1</w:t>
            </w:r>
          </w:p>
        </w:tc>
        <w:tc>
          <w:tcPr>
            <w:tcW w:w="4909" w:type="dxa"/>
            <w:vAlign w:val="center"/>
          </w:tcPr>
          <w:p w:rsidR="00E942B7" w:rsidRPr="00152525" w:rsidRDefault="00E942B7" w:rsidP="00E942B7">
            <w:pPr>
              <w:ind w:right="51"/>
              <w:jc w:val="both"/>
              <w:rPr>
                <w:rFonts w:ascii="Montserrat" w:eastAsia="MS Mincho" w:hAnsi="Montserrat" w:cs="Arial"/>
                <w:b/>
                <w:iCs/>
              </w:rPr>
            </w:pPr>
            <w:r w:rsidRPr="00152525">
              <w:rPr>
                <w:rFonts w:ascii="Montserrat" w:eastAsia="MS Mincho" w:hAnsi="Montserrat" w:cs="Arial"/>
                <w:b/>
                <w:iCs/>
              </w:rPr>
              <w:t xml:space="preserve">Lcdo. Luis Antonio Rodríguez </w:t>
            </w:r>
            <w:proofErr w:type="spellStart"/>
            <w:r w:rsidRPr="00152525">
              <w:rPr>
                <w:rFonts w:ascii="Montserrat" w:eastAsia="MS Mincho" w:hAnsi="Montserrat" w:cs="Arial"/>
                <w:b/>
                <w:iCs/>
              </w:rPr>
              <w:t>Rodríguez</w:t>
            </w:r>
            <w:proofErr w:type="spellEnd"/>
          </w:p>
          <w:p w:rsidR="00E942B7" w:rsidRPr="00152525" w:rsidRDefault="00E942B7" w:rsidP="00E942B7">
            <w:pPr>
              <w:ind w:right="51"/>
              <w:jc w:val="both"/>
              <w:rPr>
                <w:rFonts w:ascii="Montserrat" w:eastAsia="MS Mincho" w:hAnsi="Montserrat" w:cs="Arial"/>
              </w:rPr>
            </w:pPr>
            <w:r w:rsidRPr="00152525">
              <w:rPr>
                <w:rFonts w:ascii="Montserrat" w:eastAsia="MS Mincho" w:hAnsi="Montserrat" w:cs="Arial"/>
                <w:b/>
                <w:iCs/>
              </w:rPr>
              <w:t xml:space="preserve"> Titular del  Órgano Interno de Control. </w:t>
            </w:r>
          </w:p>
        </w:tc>
        <w:tc>
          <w:tcPr>
            <w:tcW w:w="4838" w:type="dxa"/>
            <w:vAlign w:val="center"/>
          </w:tcPr>
          <w:p w:rsidR="00E942B7" w:rsidRPr="00152525" w:rsidRDefault="00E942B7" w:rsidP="00E942B7">
            <w:pPr>
              <w:ind w:right="49"/>
              <w:rPr>
                <w:rFonts w:ascii="Montserrat" w:hAnsi="Montserrat" w:cs="Arial"/>
              </w:rPr>
            </w:pPr>
          </w:p>
          <w:p w:rsidR="00E942B7" w:rsidRPr="00152525" w:rsidRDefault="00E942B7" w:rsidP="00E942B7">
            <w:pPr>
              <w:ind w:right="49"/>
              <w:rPr>
                <w:rFonts w:ascii="Montserrat" w:hAnsi="Montserrat" w:cs="Arial"/>
              </w:rPr>
            </w:pPr>
          </w:p>
          <w:p w:rsidR="00E942B7" w:rsidRPr="00152525" w:rsidRDefault="00E942B7" w:rsidP="00E942B7">
            <w:pPr>
              <w:ind w:right="49"/>
              <w:rPr>
                <w:rFonts w:ascii="Montserrat" w:hAnsi="Montserrat" w:cs="Arial"/>
              </w:rPr>
            </w:pPr>
          </w:p>
          <w:p w:rsidR="00E942B7" w:rsidRPr="00152525" w:rsidRDefault="00E942B7" w:rsidP="00E942B7">
            <w:pPr>
              <w:ind w:right="49"/>
              <w:rPr>
                <w:rFonts w:ascii="Montserrat" w:hAnsi="Montserrat" w:cs="Arial"/>
              </w:rPr>
            </w:pPr>
          </w:p>
        </w:tc>
      </w:tr>
      <w:tr w:rsidR="00E942B7" w:rsidRPr="00152525" w:rsidTr="004738B8">
        <w:tblPrEx>
          <w:jc w:val="left"/>
        </w:tblPrEx>
        <w:trPr>
          <w:cantSplit/>
          <w:trHeight w:val="1677"/>
        </w:trPr>
        <w:tc>
          <w:tcPr>
            <w:tcW w:w="728" w:type="dxa"/>
            <w:gridSpan w:val="2"/>
            <w:shd w:val="clear" w:color="auto" w:fill="BFBFBF"/>
            <w:vAlign w:val="center"/>
          </w:tcPr>
          <w:p w:rsidR="00E942B7" w:rsidRPr="00152525" w:rsidRDefault="00E942B7" w:rsidP="00E942B7">
            <w:pPr>
              <w:jc w:val="center"/>
              <w:rPr>
                <w:rFonts w:ascii="Montserrat" w:hAnsi="Montserrat" w:cs="Arial"/>
                <w:b/>
                <w:bCs/>
              </w:rPr>
            </w:pPr>
            <w:r w:rsidRPr="00152525">
              <w:rPr>
                <w:rFonts w:ascii="Montserrat" w:hAnsi="Montserrat" w:cs="Arial"/>
                <w:b/>
                <w:bCs/>
              </w:rPr>
              <w:lastRenderedPageBreak/>
              <w:t>2.</w:t>
            </w:r>
          </w:p>
        </w:tc>
        <w:tc>
          <w:tcPr>
            <w:tcW w:w="4909" w:type="dxa"/>
            <w:vAlign w:val="center"/>
          </w:tcPr>
          <w:p w:rsidR="00E942B7" w:rsidRPr="00152525" w:rsidRDefault="00E942B7" w:rsidP="00E942B7">
            <w:pPr>
              <w:spacing w:before="240" w:after="240"/>
              <w:jc w:val="both"/>
              <w:rPr>
                <w:rFonts w:ascii="Montserrat" w:eastAsia="MS Mincho" w:hAnsi="Montserrat" w:cs="Arial"/>
                <w:b/>
                <w:iCs/>
              </w:rPr>
            </w:pPr>
            <w:r w:rsidRPr="00152525">
              <w:rPr>
                <w:rFonts w:ascii="Montserrat" w:eastAsia="MS Mincho" w:hAnsi="Montserrat" w:cs="Arial"/>
                <w:b/>
                <w:iCs/>
              </w:rPr>
              <w:t xml:space="preserve">Lcda. Erika Desirée Retiz Márquez. </w:t>
            </w:r>
            <w:r w:rsidRPr="00152525">
              <w:rPr>
                <w:rFonts w:ascii="Montserrat" w:eastAsia="MS Mincho" w:hAnsi="Montserrat" w:cs="Arial"/>
                <w:b/>
                <w:iCs/>
              </w:rPr>
              <w:br/>
              <w:t>Coordinadora de Archivos Institucionales.</w:t>
            </w:r>
          </w:p>
        </w:tc>
        <w:tc>
          <w:tcPr>
            <w:tcW w:w="4838" w:type="dxa"/>
            <w:vAlign w:val="center"/>
          </w:tcPr>
          <w:p w:rsidR="00E942B7" w:rsidRPr="00152525" w:rsidRDefault="00E942B7" w:rsidP="00E942B7">
            <w:pPr>
              <w:rPr>
                <w:rFonts w:ascii="Montserrat" w:hAnsi="Montserrat" w:cs="Arial"/>
              </w:rPr>
            </w:pPr>
          </w:p>
          <w:p w:rsidR="00E942B7" w:rsidRPr="00152525" w:rsidRDefault="00E942B7" w:rsidP="00E942B7">
            <w:pPr>
              <w:rPr>
                <w:rFonts w:ascii="Montserrat" w:hAnsi="Montserrat" w:cs="Arial"/>
              </w:rPr>
            </w:pPr>
          </w:p>
          <w:p w:rsidR="00E942B7" w:rsidRPr="00152525" w:rsidRDefault="00E942B7" w:rsidP="00E942B7">
            <w:pPr>
              <w:rPr>
                <w:rFonts w:ascii="Montserrat" w:hAnsi="Montserrat" w:cs="Arial"/>
              </w:rPr>
            </w:pPr>
          </w:p>
          <w:p w:rsidR="00E942B7" w:rsidRPr="00152525" w:rsidRDefault="00E942B7" w:rsidP="00E942B7">
            <w:pPr>
              <w:rPr>
                <w:rFonts w:ascii="Montserrat" w:hAnsi="Montserrat" w:cs="Arial"/>
              </w:rPr>
            </w:pPr>
          </w:p>
        </w:tc>
      </w:tr>
      <w:tr w:rsidR="00E942B7" w:rsidRPr="00152525" w:rsidTr="004738B8">
        <w:tblPrEx>
          <w:jc w:val="left"/>
        </w:tblPrEx>
        <w:trPr>
          <w:cantSplit/>
          <w:trHeight w:val="1596"/>
        </w:trPr>
        <w:tc>
          <w:tcPr>
            <w:tcW w:w="728" w:type="dxa"/>
            <w:gridSpan w:val="2"/>
            <w:shd w:val="clear" w:color="auto" w:fill="BFBFBF"/>
            <w:vAlign w:val="center"/>
          </w:tcPr>
          <w:p w:rsidR="00E942B7" w:rsidRPr="00152525" w:rsidRDefault="00E942B7" w:rsidP="00E942B7">
            <w:pPr>
              <w:jc w:val="center"/>
              <w:rPr>
                <w:rFonts w:ascii="Montserrat" w:hAnsi="Montserrat" w:cs="Arial"/>
                <w:b/>
                <w:bCs/>
              </w:rPr>
            </w:pPr>
            <w:r w:rsidRPr="00152525">
              <w:rPr>
                <w:rFonts w:ascii="Montserrat" w:hAnsi="Montserrat" w:cs="Arial"/>
                <w:b/>
                <w:bCs/>
              </w:rPr>
              <w:t>3.</w:t>
            </w:r>
          </w:p>
        </w:tc>
        <w:tc>
          <w:tcPr>
            <w:tcW w:w="4909" w:type="dxa"/>
            <w:vAlign w:val="center"/>
          </w:tcPr>
          <w:p w:rsidR="00E942B7" w:rsidRPr="00152525" w:rsidRDefault="00E942B7" w:rsidP="00E942B7">
            <w:pPr>
              <w:spacing w:before="240" w:after="240"/>
              <w:jc w:val="both"/>
              <w:rPr>
                <w:rFonts w:ascii="Montserrat" w:eastAsia="MS Mincho" w:hAnsi="Montserrat" w:cs="Arial"/>
                <w:b/>
                <w:iCs/>
              </w:rPr>
            </w:pPr>
            <w:r w:rsidRPr="00152525">
              <w:rPr>
                <w:rFonts w:ascii="Montserrat" w:eastAsia="MS Mincho" w:hAnsi="Montserrat" w:cs="Arial"/>
                <w:b/>
                <w:iCs/>
              </w:rPr>
              <w:t xml:space="preserve">Lcda. Belem Rosas De La O. </w:t>
            </w:r>
            <w:r w:rsidRPr="00152525">
              <w:rPr>
                <w:rFonts w:ascii="Montserrat" w:eastAsia="MS Mincho" w:hAnsi="Montserrat" w:cs="Arial"/>
                <w:b/>
                <w:iCs/>
              </w:rPr>
              <w:br/>
              <w:t>Titular de la Unidad de Transparencia.</w:t>
            </w:r>
          </w:p>
        </w:tc>
        <w:tc>
          <w:tcPr>
            <w:tcW w:w="4838" w:type="dxa"/>
            <w:vAlign w:val="center"/>
          </w:tcPr>
          <w:p w:rsidR="00E942B7" w:rsidRPr="00152525" w:rsidRDefault="00E942B7" w:rsidP="00E942B7">
            <w:pPr>
              <w:rPr>
                <w:rFonts w:ascii="Montserrat" w:hAnsi="Montserrat" w:cs="Arial"/>
              </w:rPr>
            </w:pPr>
          </w:p>
          <w:p w:rsidR="00E942B7" w:rsidRPr="00152525" w:rsidRDefault="00E942B7" w:rsidP="00E942B7">
            <w:pPr>
              <w:rPr>
                <w:rFonts w:ascii="Montserrat" w:hAnsi="Montserrat" w:cs="Arial"/>
              </w:rPr>
            </w:pPr>
          </w:p>
          <w:p w:rsidR="00E942B7" w:rsidRPr="00152525" w:rsidRDefault="00E942B7" w:rsidP="00E942B7">
            <w:pPr>
              <w:rPr>
                <w:rFonts w:ascii="Montserrat" w:hAnsi="Montserrat" w:cs="Arial"/>
              </w:rPr>
            </w:pPr>
          </w:p>
          <w:p w:rsidR="00E942B7" w:rsidRPr="00152525" w:rsidRDefault="00E942B7" w:rsidP="00E942B7">
            <w:pPr>
              <w:rPr>
                <w:rFonts w:ascii="Montserrat" w:hAnsi="Montserrat" w:cs="Arial"/>
              </w:rPr>
            </w:pPr>
          </w:p>
        </w:tc>
      </w:tr>
    </w:tbl>
    <w:p w:rsidR="006B4E57" w:rsidRDefault="006B4E57" w:rsidP="008379F8">
      <w:pPr>
        <w:rPr>
          <w:rFonts w:ascii="Montserrat" w:hAnsi="Montserrat"/>
        </w:rPr>
      </w:pPr>
    </w:p>
    <w:p w:rsidR="006B4E57" w:rsidRDefault="006B4E57" w:rsidP="008379F8">
      <w:pPr>
        <w:rPr>
          <w:rFonts w:ascii="Montserrat" w:hAnsi="Montserrat"/>
        </w:rPr>
      </w:pPr>
    </w:p>
    <w:p w:rsidR="006B4E57" w:rsidRPr="006B4E57" w:rsidRDefault="006B4E57" w:rsidP="008379F8">
      <w:pPr>
        <w:rPr>
          <w:rFonts w:ascii="Montserrat" w:hAnsi="Montserrat"/>
          <w:b/>
        </w:rPr>
      </w:pPr>
      <w:r>
        <w:rPr>
          <w:rFonts w:ascii="Montserrat" w:hAnsi="Montserrat"/>
          <w:b/>
        </w:rPr>
        <w:t>LAS PRESENTE FIRMAS FORMAN PARTE DEL ACTA DE LA DECIMA SESIÓN EXTRAORDINARIA DEL COMITÉ DE TRASNPARENCIA LLEVADO A CABO EL 03 DE CIEIMBRE DE 2020.</w:t>
      </w:r>
      <w:bookmarkStart w:id="0" w:name="_GoBack"/>
      <w:bookmarkEnd w:id="0"/>
    </w:p>
    <w:sectPr w:rsidR="006B4E57" w:rsidRPr="006B4E57" w:rsidSect="00A60263">
      <w:headerReference w:type="default" r:id="rId9"/>
      <w:pgSz w:w="11906" w:h="16838"/>
      <w:pgMar w:top="2269" w:right="1416"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D55" w:rsidRDefault="005A3D55" w:rsidP="005A14FB">
      <w:pPr>
        <w:spacing w:after="0" w:line="240" w:lineRule="auto"/>
      </w:pPr>
      <w:r>
        <w:separator/>
      </w:r>
    </w:p>
  </w:endnote>
  <w:endnote w:type="continuationSeparator" w:id="0">
    <w:p w:rsidR="005A3D55" w:rsidRDefault="005A3D55" w:rsidP="005A1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serrat">
    <w:altName w:val="Times New Roman"/>
    <w:panose1 w:val="00000000000000000000"/>
    <w:charset w:val="00"/>
    <w:family w:val="roman"/>
    <w:notTrueType/>
    <w:pitch w:val="default"/>
  </w:font>
  <w:font w:name="Montserrat Medium">
    <w:panose1 w:val="000006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D55" w:rsidRDefault="005A3D55" w:rsidP="005A14FB">
      <w:pPr>
        <w:spacing w:after="0" w:line="240" w:lineRule="auto"/>
      </w:pPr>
      <w:r>
        <w:separator/>
      </w:r>
    </w:p>
  </w:footnote>
  <w:footnote w:type="continuationSeparator" w:id="0">
    <w:p w:rsidR="005A3D55" w:rsidRDefault="005A3D55" w:rsidP="005A1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4FB" w:rsidRDefault="00953F81" w:rsidP="007F5A0F">
    <w:pPr>
      <w:pStyle w:val="Encabezado"/>
      <w:tabs>
        <w:tab w:val="clear" w:pos="4252"/>
        <w:tab w:val="clear" w:pos="8504"/>
        <w:tab w:val="left" w:pos="7470"/>
      </w:tabs>
    </w:pPr>
    <w:r>
      <w:t xml:space="preserve"> </w:t>
    </w:r>
    <w:r w:rsidR="007F5A0F">
      <w:tab/>
    </w:r>
    <w:r w:rsidR="007F5A0F">
      <w:rPr>
        <w:color w:val="7F7F7F" w:themeColor="background1" w:themeShade="7F"/>
        <w:spacing w:val="60"/>
      </w:rPr>
      <w:t>Página</w:t>
    </w:r>
    <w:r w:rsidR="007F5A0F">
      <w:t xml:space="preserve"> | </w:t>
    </w:r>
    <w:r w:rsidR="007F5A0F">
      <w:fldChar w:fldCharType="begin"/>
    </w:r>
    <w:r w:rsidR="007F5A0F">
      <w:instrText>PAGE   \* MERGEFORMAT</w:instrText>
    </w:r>
    <w:r w:rsidR="007F5A0F">
      <w:fldChar w:fldCharType="separate"/>
    </w:r>
    <w:r w:rsidR="007A3560" w:rsidRPr="007A3560">
      <w:rPr>
        <w:b/>
        <w:bCs/>
        <w:noProof/>
      </w:rPr>
      <w:t>6</w:t>
    </w:r>
    <w:r w:rsidR="007F5A0F">
      <w:rPr>
        <w:b/>
        <w:bCs/>
      </w:rPr>
      <w:fldChar w:fldCharType="end"/>
    </w:r>
  </w:p>
  <w:p w:rsidR="005A14FB" w:rsidRDefault="00953F81">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D0F2C90"/>
    <w:multiLevelType w:val="hybridMultilevel"/>
    <w:tmpl w:val="C226C9C8"/>
    <w:lvl w:ilvl="0" w:tplc="3B4433BA">
      <w:start w:val="1"/>
      <w:numFmt w:val="upperRoman"/>
      <w:lvlText w:val="%1."/>
      <w:lvlJc w:val="left"/>
      <w:pPr>
        <w:ind w:left="840" w:hanging="72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2" w15:restartNumberingAfterBreak="0">
    <w:nsid w:val="1FFB2033"/>
    <w:multiLevelType w:val="hybridMultilevel"/>
    <w:tmpl w:val="D4520318"/>
    <w:lvl w:ilvl="0" w:tplc="919A3954">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 w15:restartNumberingAfterBreak="0">
    <w:nsid w:val="2DED2B76"/>
    <w:multiLevelType w:val="hybridMultilevel"/>
    <w:tmpl w:val="03E001A8"/>
    <w:lvl w:ilvl="0" w:tplc="8F843EA0">
      <w:start w:val="1"/>
      <w:numFmt w:val="upperRoman"/>
      <w:lvlText w:val="%1."/>
      <w:lvlJc w:val="left"/>
      <w:pPr>
        <w:ind w:left="1080" w:hanging="72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9E4978"/>
    <w:multiLevelType w:val="hybridMultilevel"/>
    <w:tmpl w:val="9BD0044C"/>
    <w:lvl w:ilvl="0" w:tplc="1F64A2F8">
      <w:start w:val="1"/>
      <w:numFmt w:val="decimal"/>
      <w:lvlText w:val="%1."/>
      <w:lvlJc w:val="left"/>
      <w:pPr>
        <w:ind w:left="453" w:hanging="360"/>
      </w:pPr>
      <w:rPr>
        <w:rFonts w:hint="default"/>
      </w:rPr>
    </w:lvl>
    <w:lvl w:ilvl="1" w:tplc="080A0019" w:tentative="1">
      <w:start w:val="1"/>
      <w:numFmt w:val="lowerLetter"/>
      <w:lvlText w:val="%2."/>
      <w:lvlJc w:val="left"/>
      <w:pPr>
        <w:ind w:left="1173" w:hanging="360"/>
      </w:pPr>
    </w:lvl>
    <w:lvl w:ilvl="2" w:tplc="080A001B" w:tentative="1">
      <w:start w:val="1"/>
      <w:numFmt w:val="lowerRoman"/>
      <w:lvlText w:val="%3."/>
      <w:lvlJc w:val="right"/>
      <w:pPr>
        <w:ind w:left="1893" w:hanging="180"/>
      </w:pPr>
    </w:lvl>
    <w:lvl w:ilvl="3" w:tplc="080A000F" w:tentative="1">
      <w:start w:val="1"/>
      <w:numFmt w:val="decimal"/>
      <w:lvlText w:val="%4."/>
      <w:lvlJc w:val="left"/>
      <w:pPr>
        <w:ind w:left="2613" w:hanging="360"/>
      </w:pPr>
    </w:lvl>
    <w:lvl w:ilvl="4" w:tplc="080A0019" w:tentative="1">
      <w:start w:val="1"/>
      <w:numFmt w:val="lowerLetter"/>
      <w:lvlText w:val="%5."/>
      <w:lvlJc w:val="left"/>
      <w:pPr>
        <w:ind w:left="3333" w:hanging="360"/>
      </w:pPr>
    </w:lvl>
    <w:lvl w:ilvl="5" w:tplc="080A001B" w:tentative="1">
      <w:start w:val="1"/>
      <w:numFmt w:val="lowerRoman"/>
      <w:lvlText w:val="%6."/>
      <w:lvlJc w:val="right"/>
      <w:pPr>
        <w:ind w:left="4053" w:hanging="180"/>
      </w:pPr>
    </w:lvl>
    <w:lvl w:ilvl="6" w:tplc="080A000F" w:tentative="1">
      <w:start w:val="1"/>
      <w:numFmt w:val="decimal"/>
      <w:lvlText w:val="%7."/>
      <w:lvlJc w:val="left"/>
      <w:pPr>
        <w:ind w:left="4773" w:hanging="360"/>
      </w:pPr>
    </w:lvl>
    <w:lvl w:ilvl="7" w:tplc="080A0019" w:tentative="1">
      <w:start w:val="1"/>
      <w:numFmt w:val="lowerLetter"/>
      <w:lvlText w:val="%8."/>
      <w:lvlJc w:val="left"/>
      <w:pPr>
        <w:ind w:left="5493" w:hanging="360"/>
      </w:pPr>
    </w:lvl>
    <w:lvl w:ilvl="8" w:tplc="080A001B" w:tentative="1">
      <w:start w:val="1"/>
      <w:numFmt w:val="lowerRoman"/>
      <w:lvlText w:val="%9."/>
      <w:lvlJc w:val="right"/>
      <w:pPr>
        <w:ind w:left="6213" w:hanging="180"/>
      </w:pPr>
    </w:lvl>
  </w:abstractNum>
  <w:abstractNum w:abstractNumId="5" w15:restartNumberingAfterBreak="0">
    <w:nsid w:val="30D63284"/>
    <w:multiLevelType w:val="hybridMultilevel"/>
    <w:tmpl w:val="905C81BC"/>
    <w:lvl w:ilvl="0" w:tplc="BA0A982E">
      <w:start w:val="1"/>
      <w:numFmt w:val="decimal"/>
      <w:lvlText w:val="%1."/>
      <w:lvlJc w:val="left"/>
      <w:pPr>
        <w:ind w:left="453" w:hanging="360"/>
      </w:pPr>
      <w:rPr>
        <w:rFonts w:hint="default"/>
      </w:rPr>
    </w:lvl>
    <w:lvl w:ilvl="1" w:tplc="080A0019" w:tentative="1">
      <w:start w:val="1"/>
      <w:numFmt w:val="lowerLetter"/>
      <w:lvlText w:val="%2."/>
      <w:lvlJc w:val="left"/>
      <w:pPr>
        <w:ind w:left="1173" w:hanging="360"/>
      </w:pPr>
    </w:lvl>
    <w:lvl w:ilvl="2" w:tplc="080A001B" w:tentative="1">
      <w:start w:val="1"/>
      <w:numFmt w:val="lowerRoman"/>
      <w:lvlText w:val="%3."/>
      <w:lvlJc w:val="right"/>
      <w:pPr>
        <w:ind w:left="1893" w:hanging="180"/>
      </w:pPr>
    </w:lvl>
    <w:lvl w:ilvl="3" w:tplc="080A000F" w:tentative="1">
      <w:start w:val="1"/>
      <w:numFmt w:val="decimal"/>
      <w:lvlText w:val="%4."/>
      <w:lvlJc w:val="left"/>
      <w:pPr>
        <w:ind w:left="2613" w:hanging="360"/>
      </w:pPr>
    </w:lvl>
    <w:lvl w:ilvl="4" w:tplc="080A0019" w:tentative="1">
      <w:start w:val="1"/>
      <w:numFmt w:val="lowerLetter"/>
      <w:lvlText w:val="%5."/>
      <w:lvlJc w:val="left"/>
      <w:pPr>
        <w:ind w:left="3333" w:hanging="360"/>
      </w:pPr>
    </w:lvl>
    <w:lvl w:ilvl="5" w:tplc="080A001B" w:tentative="1">
      <w:start w:val="1"/>
      <w:numFmt w:val="lowerRoman"/>
      <w:lvlText w:val="%6."/>
      <w:lvlJc w:val="right"/>
      <w:pPr>
        <w:ind w:left="4053" w:hanging="180"/>
      </w:pPr>
    </w:lvl>
    <w:lvl w:ilvl="6" w:tplc="080A000F" w:tentative="1">
      <w:start w:val="1"/>
      <w:numFmt w:val="decimal"/>
      <w:lvlText w:val="%7."/>
      <w:lvlJc w:val="left"/>
      <w:pPr>
        <w:ind w:left="4773" w:hanging="360"/>
      </w:pPr>
    </w:lvl>
    <w:lvl w:ilvl="7" w:tplc="080A0019" w:tentative="1">
      <w:start w:val="1"/>
      <w:numFmt w:val="lowerLetter"/>
      <w:lvlText w:val="%8."/>
      <w:lvlJc w:val="left"/>
      <w:pPr>
        <w:ind w:left="5493" w:hanging="360"/>
      </w:pPr>
    </w:lvl>
    <w:lvl w:ilvl="8" w:tplc="080A001B" w:tentative="1">
      <w:start w:val="1"/>
      <w:numFmt w:val="lowerRoman"/>
      <w:lvlText w:val="%9."/>
      <w:lvlJc w:val="right"/>
      <w:pPr>
        <w:ind w:left="6213" w:hanging="180"/>
      </w:pPr>
    </w:lvl>
  </w:abstractNum>
  <w:abstractNum w:abstractNumId="6" w15:restartNumberingAfterBreak="0">
    <w:nsid w:val="336D1A26"/>
    <w:multiLevelType w:val="hybridMultilevel"/>
    <w:tmpl w:val="C226C9C8"/>
    <w:lvl w:ilvl="0" w:tplc="3B4433BA">
      <w:start w:val="1"/>
      <w:numFmt w:val="upperRoman"/>
      <w:lvlText w:val="%1."/>
      <w:lvlJc w:val="left"/>
      <w:pPr>
        <w:ind w:left="840" w:hanging="72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7" w15:restartNumberingAfterBreak="0">
    <w:nsid w:val="5A3161EE"/>
    <w:multiLevelType w:val="hybridMultilevel"/>
    <w:tmpl w:val="C226C9C8"/>
    <w:lvl w:ilvl="0" w:tplc="3B4433BA">
      <w:start w:val="1"/>
      <w:numFmt w:val="upperRoman"/>
      <w:lvlText w:val="%1."/>
      <w:lvlJc w:val="left"/>
      <w:pPr>
        <w:ind w:left="840" w:hanging="72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8" w15:restartNumberingAfterBreak="0">
    <w:nsid w:val="5FFD3E46"/>
    <w:multiLevelType w:val="hybridMultilevel"/>
    <w:tmpl w:val="C226C9C8"/>
    <w:lvl w:ilvl="0" w:tplc="3B4433BA">
      <w:start w:val="1"/>
      <w:numFmt w:val="upperRoman"/>
      <w:lvlText w:val="%1."/>
      <w:lvlJc w:val="left"/>
      <w:pPr>
        <w:ind w:left="840" w:hanging="72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num w:numId="1">
    <w:abstractNumId w:val="2"/>
  </w:num>
  <w:num w:numId="2">
    <w:abstractNumId w:val="6"/>
  </w:num>
  <w:num w:numId="3">
    <w:abstractNumId w:val="8"/>
  </w:num>
  <w:num w:numId="4">
    <w:abstractNumId w:val="1"/>
  </w:num>
  <w:num w:numId="5">
    <w:abstractNumId w:val="7"/>
  </w:num>
  <w:num w:numId="6">
    <w:abstractNumId w:val="3"/>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FB"/>
    <w:rsid w:val="00013B20"/>
    <w:rsid w:val="00021DFF"/>
    <w:rsid w:val="000333CD"/>
    <w:rsid w:val="0004696B"/>
    <w:rsid w:val="00046BEF"/>
    <w:rsid w:val="00050B5F"/>
    <w:rsid w:val="000602A0"/>
    <w:rsid w:val="00065919"/>
    <w:rsid w:val="0007770C"/>
    <w:rsid w:val="000A1089"/>
    <w:rsid w:val="000C52BC"/>
    <w:rsid w:val="000D4B8B"/>
    <w:rsid w:val="00101EB6"/>
    <w:rsid w:val="0011609E"/>
    <w:rsid w:val="00141134"/>
    <w:rsid w:val="001448D6"/>
    <w:rsid w:val="00150743"/>
    <w:rsid w:val="00152525"/>
    <w:rsid w:val="00160466"/>
    <w:rsid w:val="00170E94"/>
    <w:rsid w:val="002318BB"/>
    <w:rsid w:val="00244C75"/>
    <w:rsid w:val="0025610A"/>
    <w:rsid w:val="002B6EA7"/>
    <w:rsid w:val="002F2A8C"/>
    <w:rsid w:val="00340564"/>
    <w:rsid w:val="0036698F"/>
    <w:rsid w:val="00373067"/>
    <w:rsid w:val="003C7E3E"/>
    <w:rsid w:val="003E5D25"/>
    <w:rsid w:val="00422C86"/>
    <w:rsid w:val="004738B8"/>
    <w:rsid w:val="004836E7"/>
    <w:rsid w:val="004A1707"/>
    <w:rsid w:val="004B5BC8"/>
    <w:rsid w:val="0054761F"/>
    <w:rsid w:val="00583A5D"/>
    <w:rsid w:val="005A14FB"/>
    <w:rsid w:val="005A3D55"/>
    <w:rsid w:val="005E5DB1"/>
    <w:rsid w:val="005F11E9"/>
    <w:rsid w:val="00621C3E"/>
    <w:rsid w:val="00643470"/>
    <w:rsid w:val="00652E2C"/>
    <w:rsid w:val="006613B1"/>
    <w:rsid w:val="00676F15"/>
    <w:rsid w:val="006B30BD"/>
    <w:rsid w:val="006B4E57"/>
    <w:rsid w:val="006E7344"/>
    <w:rsid w:val="007027AA"/>
    <w:rsid w:val="00752EBB"/>
    <w:rsid w:val="007870BE"/>
    <w:rsid w:val="0079000B"/>
    <w:rsid w:val="00797EE0"/>
    <w:rsid w:val="007A3560"/>
    <w:rsid w:val="007B0975"/>
    <w:rsid w:val="007B5561"/>
    <w:rsid w:val="007D6334"/>
    <w:rsid w:val="007F0B07"/>
    <w:rsid w:val="007F5A0F"/>
    <w:rsid w:val="007F7A97"/>
    <w:rsid w:val="00805527"/>
    <w:rsid w:val="008100B9"/>
    <w:rsid w:val="00825A1A"/>
    <w:rsid w:val="008379F8"/>
    <w:rsid w:val="008649F5"/>
    <w:rsid w:val="008A2649"/>
    <w:rsid w:val="008A4524"/>
    <w:rsid w:val="008B0B10"/>
    <w:rsid w:val="008B626A"/>
    <w:rsid w:val="008D7EBE"/>
    <w:rsid w:val="008E6F7F"/>
    <w:rsid w:val="008F0747"/>
    <w:rsid w:val="00936C69"/>
    <w:rsid w:val="00953F81"/>
    <w:rsid w:val="009831B1"/>
    <w:rsid w:val="009B3CF0"/>
    <w:rsid w:val="009B70C5"/>
    <w:rsid w:val="009D28D0"/>
    <w:rsid w:val="00A0762E"/>
    <w:rsid w:val="00A35C8B"/>
    <w:rsid w:val="00A4051C"/>
    <w:rsid w:val="00A53C32"/>
    <w:rsid w:val="00A60263"/>
    <w:rsid w:val="00A95A96"/>
    <w:rsid w:val="00AA3650"/>
    <w:rsid w:val="00AC7D39"/>
    <w:rsid w:val="00AD7057"/>
    <w:rsid w:val="00AF6F85"/>
    <w:rsid w:val="00B16685"/>
    <w:rsid w:val="00B24E69"/>
    <w:rsid w:val="00BA2C6C"/>
    <w:rsid w:val="00BA4C88"/>
    <w:rsid w:val="00C45895"/>
    <w:rsid w:val="00C636B8"/>
    <w:rsid w:val="00C73559"/>
    <w:rsid w:val="00CC0B44"/>
    <w:rsid w:val="00CC5271"/>
    <w:rsid w:val="00CD1268"/>
    <w:rsid w:val="00D0556B"/>
    <w:rsid w:val="00D15B68"/>
    <w:rsid w:val="00D61FFB"/>
    <w:rsid w:val="00D84AA7"/>
    <w:rsid w:val="00DA60E4"/>
    <w:rsid w:val="00DA63F1"/>
    <w:rsid w:val="00E10958"/>
    <w:rsid w:val="00E5341D"/>
    <w:rsid w:val="00E62695"/>
    <w:rsid w:val="00E7280A"/>
    <w:rsid w:val="00E8673F"/>
    <w:rsid w:val="00E942B7"/>
    <w:rsid w:val="00EB3C1B"/>
    <w:rsid w:val="00ED28DD"/>
    <w:rsid w:val="00F00AB9"/>
    <w:rsid w:val="00F02C0B"/>
    <w:rsid w:val="00F10E56"/>
    <w:rsid w:val="00F15CF9"/>
    <w:rsid w:val="00F23CA0"/>
    <w:rsid w:val="00F40B12"/>
    <w:rsid w:val="00F50465"/>
    <w:rsid w:val="00F56FA3"/>
    <w:rsid w:val="00F577E1"/>
    <w:rsid w:val="00F81158"/>
    <w:rsid w:val="00F9551D"/>
    <w:rsid w:val="00FE1D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9DEEDB-A353-4CC4-8BA9-338EC7D5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4F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14FB"/>
  </w:style>
  <w:style w:type="paragraph" w:styleId="Piedepgina">
    <w:name w:val="footer"/>
    <w:basedOn w:val="Normal"/>
    <w:link w:val="PiedepginaCar"/>
    <w:uiPriority w:val="99"/>
    <w:unhideWhenUsed/>
    <w:rsid w:val="005A14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14FB"/>
  </w:style>
  <w:style w:type="paragraph" w:styleId="Textodeglobo">
    <w:name w:val="Balloon Text"/>
    <w:basedOn w:val="Normal"/>
    <w:link w:val="TextodegloboCar"/>
    <w:uiPriority w:val="99"/>
    <w:semiHidden/>
    <w:unhideWhenUsed/>
    <w:rsid w:val="005A14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14FB"/>
    <w:rPr>
      <w:rFonts w:ascii="Tahoma" w:hAnsi="Tahoma" w:cs="Tahoma"/>
      <w:sz w:val="16"/>
      <w:szCs w:val="16"/>
    </w:rPr>
  </w:style>
  <w:style w:type="paragraph" w:styleId="Sinespaciado">
    <w:name w:val="No Spacing"/>
    <w:link w:val="SinespaciadoCar"/>
    <w:uiPriority w:val="1"/>
    <w:qFormat/>
    <w:rsid w:val="003E5D25"/>
    <w:pPr>
      <w:spacing w:after="0" w:line="240" w:lineRule="auto"/>
    </w:pPr>
    <w:rPr>
      <w:rFonts w:ascii="Calibri" w:eastAsia="Times New Roman" w:hAnsi="Calibri" w:cs="Calibri"/>
    </w:rPr>
  </w:style>
  <w:style w:type="character" w:customStyle="1" w:styleId="SinespaciadoCar">
    <w:name w:val="Sin espaciado Car"/>
    <w:link w:val="Sinespaciado"/>
    <w:uiPriority w:val="99"/>
    <w:locked/>
    <w:rsid w:val="003E5D25"/>
    <w:rPr>
      <w:rFonts w:ascii="Calibri" w:eastAsia="Times New Roman" w:hAnsi="Calibri" w:cs="Calibri"/>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
    <w:basedOn w:val="Normal"/>
    <w:link w:val="PrrafodelistaCar"/>
    <w:uiPriority w:val="99"/>
    <w:qFormat/>
    <w:rsid w:val="003E5D25"/>
    <w:pPr>
      <w:spacing w:after="0" w:line="240" w:lineRule="auto"/>
      <w:ind w:left="720"/>
    </w:pPr>
    <w:rPr>
      <w:rFonts w:ascii="Calibri" w:eastAsia="Times New Roman" w:hAnsi="Calibri" w:cs="Calibri"/>
      <w:lang w:val="es-MX"/>
    </w:rPr>
  </w:style>
  <w:style w:type="paragraph" w:customStyle="1" w:styleId="DecimalAligned">
    <w:name w:val="Decimal Aligned"/>
    <w:basedOn w:val="Normal"/>
    <w:uiPriority w:val="40"/>
    <w:qFormat/>
    <w:rsid w:val="003E5D25"/>
    <w:pPr>
      <w:tabs>
        <w:tab w:val="decimal" w:pos="360"/>
      </w:tabs>
    </w:pPr>
    <w:rPr>
      <w:rFonts w:eastAsiaTheme="minorEastAsia" w:cs="Times New Roman"/>
      <w:lang w:val="es-MX" w:eastAsia="es-MX"/>
    </w:rPr>
  </w:style>
  <w:style w:type="character" w:styleId="nfasissutil">
    <w:name w:val="Subtle Emphasis"/>
    <w:basedOn w:val="Fuentedeprrafopredeter"/>
    <w:uiPriority w:val="19"/>
    <w:qFormat/>
    <w:rsid w:val="003E5D25"/>
    <w:rPr>
      <w:i/>
      <w:iCs/>
    </w:rPr>
  </w:style>
  <w:style w:type="table" w:styleId="Sombreadomedio2-nfasis5">
    <w:name w:val="Medium Shading 2 Accent 5"/>
    <w:basedOn w:val="Tablanormal"/>
    <w:uiPriority w:val="64"/>
    <w:rsid w:val="003E5D25"/>
    <w:pPr>
      <w:spacing w:after="0" w:line="240" w:lineRule="auto"/>
    </w:pPr>
    <w:rPr>
      <w:rFonts w:eastAsiaTheme="minorEastAsia"/>
      <w:lang w:val="es-MX"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semiHidden/>
    <w:unhideWhenUsed/>
    <w:rsid w:val="00D84AA7"/>
    <w:rPr>
      <w:color w:val="0000FF"/>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4696B"/>
    <w:rPr>
      <w:rFonts w:ascii="Calibri" w:eastAsia="Times New Roman" w:hAnsi="Calibri" w:cs="Calibri"/>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50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6</Pages>
  <Words>2062</Words>
  <Characters>11343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Rivera Flores</dc:creator>
  <cp:lastModifiedBy>Belem Rosas de la O</cp:lastModifiedBy>
  <cp:revision>4</cp:revision>
  <cp:lastPrinted>2020-12-04T16:27:00Z</cp:lastPrinted>
  <dcterms:created xsi:type="dcterms:W3CDTF">2020-12-03T21:44:00Z</dcterms:created>
  <dcterms:modified xsi:type="dcterms:W3CDTF">2020-12-04T17:09:00Z</dcterms:modified>
</cp:coreProperties>
</file>